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23349" w14:textId="5CF4A8B5" w:rsidR="00782483" w:rsidRPr="007162E2" w:rsidRDefault="00782483" w:rsidP="00782483">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 xml:space="preserve">Date:  </w:t>
      </w:r>
      <w:r w:rsidR="001546D3" w:rsidRPr="00147D81">
        <w:rPr>
          <w:rFonts w:ascii="Calibri" w:hAnsi="Calibri" w:cs="Calibri"/>
          <w:sz w:val="22"/>
          <w:szCs w:val="22"/>
        </w:rPr>
        <w:t>Ju</w:t>
      </w:r>
      <w:r w:rsidR="00F42483">
        <w:rPr>
          <w:rFonts w:ascii="Calibri" w:hAnsi="Calibri" w:cs="Calibri"/>
          <w:sz w:val="22"/>
          <w:szCs w:val="22"/>
        </w:rPr>
        <w:t>ly</w:t>
      </w:r>
      <w:r w:rsidR="001546D3" w:rsidRPr="00147D81" w:rsidDel="00835E5F">
        <w:rPr>
          <w:rFonts w:ascii="Calibri" w:hAnsi="Calibri" w:cs="Calibri"/>
          <w:sz w:val="22"/>
          <w:szCs w:val="22"/>
        </w:rPr>
        <w:t xml:space="preserve"> </w:t>
      </w:r>
      <w:r w:rsidR="00F7092F">
        <w:rPr>
          <w:rFonts w:ascii="Calibri" w:hAnsi="Calibri" w:cs="Calibri"/>
          <w:sz w:val="22"/>
          <w:szCs w:val="22"/>
        </w:rPr>
        <w:t>6</w:t>
      </w:r>
      <w:r w:rsidR="00F7092F" w:rsidRPr="00A74FC2">
        <w:rPr>
          <w:rFonts w:ascii="Calibri" w:hAnsi="Calibri" w:cs="Calibri"/>
          <w:sz w:val="22"/>
          <w:szCs w:val="22"/>
          <w:vertAlign w:val="superscript"/>
        </w:rPr>
        <w:t>th</w:t>
      </w:r>
      <w:r w:rsidR="00B25BCA">
        <w:rPr>
          <w:rFonts w:ascii="Calibri" w:hAnsi="Calibri" w:cs="Calibri"/>
          <w:sz w:val="22"/>
          <w:szCs w:val="22"/>
        </w:rPr>
        <w:t>,</w:t>
      </w:r>
      <w:r w:rsidR="00C50CCA">
        <w:rPr>
          <w:rFonts w:ascii="Calibri" w:hAnsi="Calibri" w:cs="Calibri"/>
          <w:sz w:val="22"/>
          <w:szCs w:val="22"/>
        </w:rPr>
        <w:t xml:space="preserve"> 2021</w:t>
      </w:r>
    </w:p>
    <w:p w14:paraId="54967134" w14:textId="77777777" w:rsidR="00782483" w:rsidRPr="007162E2" w:rsidRDefault="00782483" w:rsidP="00782483">
      <w:pPr>
        <w:tabs>
          <w:tab w:val="left" w:pos="-180"/>
          <w:tab w:val="right" w:pos="1980"/>
          <w:tab w:val="left" w:pos="2160"/>
          <w:tab w:val="left" w:pos="4320"/>
        </w:tabs>
        <w:rPr>
          <w:rFonts w:ascii="Calibri" w:hAnsi="Calibri" w:cs="Calibri"/>
        </w:rPr>
      </w:pPr>
    </w:p>
    <w:p w14:paraId="2A81B122" w14:textId="77777777" w:rsidR="00782483" w:rsidRPr="00782483" w:rsidRDefault="00782483" w:rsidP="00782483">
      <w:pPr>
        <w:tabs>
          <w:tab w:val="left" w:pos="-180"/>
          <w:tab w:val="right" w:pos="1980"/>
          <w:tab w:val="left" w:pos="2160"/>
          <w:tab w:val="left" w:pos="4320"/>
        </w:tabs>
        <w:rPr>
          <w:rFonts w:ascii="Calibri" w:hAnsi="Calibri" w:cs="Calibri"/>
          <w:b/>
          <w:sz w:val="28"/>
          <w:szCs w:val="28"/>
        </w:rPr>
      </w:pPr>
    </w:p>
    <w:p w14:paraId="4C7525A4"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4531D893" w14:textId="3FBD7FD9"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RFQ Nº UNFPA/</w:t>
      </w:r>
      <w:r w:rsidR="00C50CCA">
        <w:rPr>
          <w:rFonts w:ascii="Calibri" w:hAnsi="Calibri" w:cs="Calibri"/>
          <w:sz w:val="26"/>
          <w:szCs w:val="26"/>
        </w:rPr>
        <w:t>ALB</w:t>
      </w:r>
      <w:r w:rsidRPr="00782483">
        <w:rPr>
          <w:rFonts w:ascii="Calibri" w:hAnsi="Calibri" w:cs="Calibri"/>
          <w:sz w:val="26"/>
          <w:szCs w:val="26"/>
        </w:rPr>
        <w:t>/RFQ/</w:t>
      </w:r>
      <w:r w:rsidR="00C50CCA">
        <w:rPr>
          <w:rFonts w:ascii="Calibri" w:hAnsi="Calibri" w:cs="Calibri"/>
          <w:sz w:val="26"/>
          <w:szCs w:val="26"/>
        </w:rPr>
        <w:t>2021</w:t>
      </w:r>
      <w:r w:rsidRPr="00782483">
        <w:rPr>
          <w:rFonts w:ascii="Calibri" w:hAnsi="Calibri" w:cs="Calibri"/>
          <w:sz w:val="26"/>
          <w:szCs w:val="26"/>
        </w:rPr>
        <w:t>/</w:t>
      </w:r>
      <w:r w:rsidR="00C50CCA">
        <w:rPr>
          <w:rFonts w:ascii="Calibri" w:hAnsi="Calibri" w:cs="Calibri"/>
          <w:sz w:val="26"/>
          <w:szCs w:val="26"/>
        </w:rPr>
        <w:t>01</w:t>
      </w:r>
      <w:r w:rsidR="00A47A9E">
        <w:rPr>
          <w:rFonts w:ascii="Calibri" w:hAnsi="Calibri" w:cs="Calibri"/>
          <w:sz w:val="26"/>
          <w:szCs w:val="26"/>
        </w:rPr>
        <w:t>4</w:t>
      </w:r>
      <w:r w:rsidRPr="00782483">
        <w:rPr>
          <w:rFonts w:ascii="Calibri" w:hAnsi="Calibri" w:cs="Calibri"/>
          <w:sz w:val="26"/>
          <w:szCs w:val="26"/>
        </w:rPr>
        <w:t xml:space="preserve"> </w:t>
      </w:r>
    </w:p>
    <w:p w14:paraId="244E4AA2" w14:textId="77777777" w:rsidR="00782483" w:rsidRPr="00782483" w:rsidRDefault="00782483" w:rsidP="00782483">
      <w:pPr>
        <w:jc w:val="center"/>
        <w:rPr>
          <w:rFonts w:ascii="Calibri" w:hAnsi="Calibri" w:cs="Calibri"/>
          <w:sz w:val="22"/>
          <w:szCs w:val="22"/>
        </w:rPr>
      </w:pPr>
    </w:p>
    <w:p w14:paraId="6A91EA69"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7ADABBDF"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4665246" w14:textId="77777777" w:rsidR="00782483" w:rsidRPr="00C82838" w:rsidRDefault="00F76AC0"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14:paraId="546F0F6F" w14:textId="77777777" w:rsidR="00782483" w:rsidRPr="00C82838" w:rsidRDefault="00782483" w:rsidP="00782483">
      <w:pPr>
        <w:jc w:val="both"/>
        <w:rPr>
          <w:rFonts w:ascii="Calibri" w:hAnsi="Calibri" w:cs="Calibri"/>
          <w:sz w:val="22"/>
          <w:szCs w:val="22"/>
        </w:rPr>
      </w:pPr>
    </w:p>
    <w:p w14:paraId="43B00485" w14:textId="4BA84CFF" w:rsidR="00231DE7" w:rsidRPr="00A47A9E" w:rsidRDefault="00782483" w:rsidP="00231DE7">
      <w:pPr>
        <w:jc w:val="center"/>
        <w:rPr>
          <w:rFonts w:asciiTheme="minorHAnsi" w:hAnsiTheme="minorHAnsi" w:cstheme="minorHAnsi"/>
          <w:b/>
          <w:bCs/>
          <w:iCs/>
          <w:sz w:val="22"/>
          <w:szCs w:val="22"/>
          <w:lang w:val="ro-RO"/>
        </w:rPr>
      </w:pPr>
      <w:r w:rsidRPr="00A47A9E">
        <w:rPr>
          <w:rFonts w:ascii="Calibri" w:hAnsi="Calibri" w:cs="Calibri"/>
          <w:b/>
          <w:sz w:val="22"/>
          <w:szCs w:val="22"/>
        </w:rPr>
        <w:t>“</w:t>
      </w:r>
      <w:r w:rsidR="00F42483">
        <w:rPr>
          <w:rFonts w:ascii="Calibri" w:hAnsi="Calibri" w:cs="Calibri"/>
          <w:b/>
          <w:sz w:val="22"/>
          <w:szCs w:val="22"/>
        </w:rPr>
        <w:t>Proposal</w:t>
      </w:r>
      <w:r w:rsidR="00A47A9E" w:rsidRPr="00A47A9E">
        <w:rPr>
          <w:rFonts w:ascii="Calibri" w:hAnsi="Calibri" w:cs="Calibri"/>
          <w:b/>
          <w:sz w:val="22"/>
          <w:szCs w:val="22"/>
        </w:rPr>
        <w:t xml:space="preserve"> for the implementation of a public awareness campaign with young boys and girls in Albania on bodily autonomy through art work</w:t>
      </w:r>
      <w:r w:rsidR="00D738D3" w:rsidRPr="00A47A9E">
        <w:rPr>
          <w:rFonts w:asciiTheme="minorHAnsi" w:hAnsiTheme="minorHAnsi" w:cstheme="minorHAnsi"/>
          <w:b/>
          <w:bCs/>
          <w:iCs/>
          <w:sz w:val="22"/>
          <w:szCs w:val="22"/>
          <w:lang w:val="ro-RO"/>
        </w:rPr>
        <w:t>”</w:t>
      </w:r>
    </w:p>
    <w:p w14:paraId="52AA2B12" w14:textId="77777777" w:rsidR="00EA7F7A" w:rsidRDefault="00EA7F7A" w:rsidP="00EA7F7A">
      <w:pPr>
        <w:ind w:firstLine="720"/>
        <w:outlineLvl w:val="0"/>
        <w:rPr>
          <w:rFonts w:ascii="Calibri" w:hAnsi="Calibri" w:cs="Calibri"/>
          <w:sz w:val="22"/>
          <w:szCs w:val="22"/>
        </w:rPr>
      </w:pPr>
    </w:p>
    <w:p w14:paraId="654339B0" w14:textId="77777777" w:rsidR="00782483" w:rsidRPr="007162E2" w:rsidRDefault="00782483" w:rsidP="00782483">
      <w:pPr>
        <w:pStyle w:val="letter"/>
        <w:jc w:val="both"/>
        <w:rPr>
          <w:rFonts w:ascii="Calibri" w:hAnsi="Calibri" w:cs="Calibri"/>
          <w:sz w:val="22"/>
          <w:szCs w:val="22"/>
        </w:rPr>
      </w:pPr>
    </w:p>
    <w:p w14:paraId="5F090135" w14:textId="413E702C" w:rsidR="005C59B0" w:rsidRPr="00D738D3" w:rsidRDefault="00782483" w:rsidP="00CC3536">
      <w:pPr>
        <w:jc w:val="both"/>
        <w:rPr>
          <w:rFonts w:asciiTheme="minorHAnsi" w:hAnsiTheme="minorHAnsi" w:cstheme="minorHAnsi"/>
          <w:iCs/>
          <w:sz w:val="22"/>
          <w:szCs w:val="22"/>
          <w:lang w:val="ro-RO"/>
        </w:rPr>
      </w:pPr>
      <w:r w:rsidRPr="007162E2">
        <w:rPr>
          <w:rFonts w:ascii="Calibri" w:hAnsi="Calibri" w:cs="Calibri"/>
          <w:sz w:val="22"/>
          <w:szCs w:val="22"/>
        </w:rPr>
        <w:t xml:space="preserve">UNFPA </w:t>
      </w:r>
      <w:r w:rsidR="00A47A9E">
        <w:rPr>
          <w:rFonts w:ascii="Calibri" w:hAnsi="Calibri" w:cs="Calibri"/>
          <w:sz w:val="22"/>
          <w:szCs w:val="22"/>
        </w:rPr>
        <w:t xml:space="preserve">together with UNWOMEN </w:t>
      </w:r>
      <w:r w:rsidRPr="007162E2">
        <w:rPr>
          <w:rFonts w:ascii="Calibri" w:hAnsi="Calibri" w:cs="Calibri"/>
          <w:sz w:val="22"/>
          <w:szCs w:val="22"/>
        </w:rPr>
        <w:t xml:space="preserve">requires </w:t>
      </w:r>
      <w:r w:rsidR="00D738D3">
        <w:rPr>
          <w:rFonts w:ascii="Calibri" w:hAnsi="Calibri" w:cs="Calibri"/>
          <w:sz w:val="22"/>
          <w:szCs w:val="22"/>
        </w:rPr>
        <w:t xml:space="preserve">the services </w:t>
      </w:r>
      <w:r w:rsidR="00D953F5">
        <w:rPr>
          <w:rFonts w:ascii="Calibri" w:hAnsi="Calibri" w:cs="Calibri"/>
          <w:sz w:val="22"/>
          <w:szCs w:val="22"/>
        </w:rPr>
        <w:t xml:space="preserve">to </w:t>
      </w:r>
      <w:r w:rsidR="00D738D3" w:rsidRPr="00D738D3">
        <w:rPr>
          <w:rFonts w:asciiTheme="minorHAnsi" w:hAnsiTheme="minorHAnsi" w:cstheme="minorHAnsi"/>
          <w:b/>
          <w:bCs/>
          <w:iCs/>
          <w:sz w:val="22"/>
          <w:szCs w:val="22"/>
          <w:lang w:val="ro-RO"/>
        </w:rPr>
        <w:t xml:space="preserve">support the implementation of </w:t>
      </w:r>
      <w:r w:rsidR="00D738D3">
        <w:rPr>
          <w:rFonts w:asciiTheme="minorHAnsi" w:hAnsiTheme="minorHAnsi" w:cstheme="minorHAnsi"/>
          <w:b/>
          <w:bCs/>
          <w:iCs/>
          <w:sz w:val="22"/>
          <w:szCs w:val="22"/>
          <w:lang w:val="ro-RO"/>
        </w:rPr>
        <w:t>a public</w:t>
      </w:r>
      <w:r w:rsidR="00D738D3" w:rsidRPr="00D738D3">
        <w:rPr>
          <w:rFonts w:asciiTheme="minorHAnsi" w:hAnsiTheme="minorHAnsi" w:cstheme="minorHAnsi"/>
          <w:b/>
          <w:bCs/>
          <w:iCs/>
          <w:sz w:val="22"/>
          <w:szCs w:val="22"/>
          <w:lang w:val="ro-RO"/>
        </w:rPr>
        <w:t xml:space="preserve"> awareness campain </w:t>
      </w:r>
      <w:r w:rsidR="00A47A9E" w:rsidRPr="00A47A9E">
        <w:rPr>
          <w:rFonts w:ascii="Calibri" w:hAnsi="Calibri" w:cs="Calibri"/>
          <w:b/>
          <w:sz w:val="22"/>
          <w:szCs w:val="22"/>
        </w:rPr>
        <w:t>with young boys and girls in Albania on bodily autonomy through art work</w:t>
      </w:r>
      <w:r w:rsidR="00D738D3" w:rsidRPr="00D738D3">
        <w:rPr>
          <w:rFonts w:asciiTheme="minorHAnsi" w:hAnsiTheme="minorHAnsi" w:cstheme="minorHAnsi"/>
          <w:b/>
          <w:bCs/>
          <w:iCs/>
          <w:sz w:val="22"/>
          <w:szCs w:val="22"/>
          <w:lang w:val="ro-RO"/>
        </w:rPr>
        <w:t xml:space="preserve"> – </w:t>
      </w:r>
      <w:r w:rsidR="00D738D3" w:rsidRPr="00D738D3">
        <w:rPr>
          <w:rFonts w:asciiTheme="minorHAnsi" w:hAnsiTheme="minorHAnsi" w:cstheme="minorHAnsi"/>
          <w:iCs/>
          <w:sz w:val="22"/>
          <w:szCs w:val="22"/>
          <w:lang w:val="ro-RO"/>
        </w:rPr>
        <w:t>the purpose of this campaign is to</w:t>
      </w:r>
      <w:r w:rsidR="00A47A9E">
        <w:rPr>
          <w:rFonts w:asciiTheme="minorHAnsi" w:hAnsiTheme="minorHAnsi" w:cstheme="minorHAnsi"/>
          <w:iCs/>
          <w:sz w:val="22"/>
          <w:szCs w:val="22"/>
          <w:lang w:val="ro-RO"/>
        </w:rPr>
        <w:t xml:space="preserve"> </w:t>
      </w:r>
      <w:r w:rsidR="00A47A9E" w:rsidRPr="00A47A9E">
        <w:rPr>
          <w:rFonts w:ascii="Calibri" w:hAnsi="Calibri" w:cs="Calibri"/>
          <w:sz w:val="22"/>
          <w:szCs w:val="22"/>
        </w:rPr>
        <w:t xml:space="preserve">address gender-based violence and </w:t>
      </w:r>
      <w:r w:rsidR="00A47A9E">
        <w:rPr>
          <w:rFonts w:ascii="Calibri" w:hAnsi="Calibri" w:cs="Calibri"/>
          <w:sz w:val="22"/>
          <w:szCs w:val="22"/>
        </w:rPr>
        <w:t xml:space="preserve">to </w:t>
      </w:r>
      <w:r w:rsidR="00A47A9E" w:rsidRPr="00A47A9E">
        <w:rPr>
          <w:rFonts w:ascii="Calibri" w:hAnsi="Calibri" w:cs="Calibri"/>
          <w:sz w:val="22"/>
          <w:szCs w:val="22"/>
        </w:rPr>
        <w:t xml:space="preserve">end violence against women, among others, working under a UN Joint Programme to </w:t>
      </w:r>
      <w:r w:rsidR="00A47A9E">
        <w:rPr>
          <w:rFonts w:ascii="Calibri" w:hAnsi="Calibri" w:cs="Calibri"/>
          <w:sz w:val="22"/>
          <w:szCs w:val="22"/>
        </w:rPr>
        <w:t>“</w:t>
      </w:r>
      <w:r w:rsidR="00A47A9E" w:rsidRPr="00A47A9E">
        <w:rPr>
          <w:rFonts w:ascii="Calibri" w:hAnsi="Calibri" w:cs="Calibri"/>
          <w:sz w:val="22"/>
          <w:szCs w:val="22"/>
        </w:rPr>
        <w:t>End Violence Against Women</w:t>
      </w:r>
      <w:r w:rsidR="00A47A9E">
        <w:rPr>
          <w:rFonts w:ascii="Calibri" w:hAnsi="Calibri" w:cs="Calibri"/>
          <w:sz w:val="22"/>
          <w:szCs w:val="22"/>
        </w:rPr>
        <w:t>”</w:t>
      </w:r>
      <w:r w:rsidR="00A47A9E" w:rsidRPr="00A47A9E">
        <w:rPr>
          <w:rFonts w:ascii="Calibri" w:hAnsi="Calibri" w:cs="Calibri"/>
          <w:sz w:val="22"/>
          <w:szCs w:val="22"/>
        </w:rPr>
        <w:t xml:space="preserve">, </w:t>
      </w:r>
      <w:r w:rsidR="00A47A9E" w:rsidRPr="00A47A9E">
        <w:rPr>
          <w:rFonts w:ascii="Calibri" w:eastAsia="MS Mincho" w:hAnsi="Calibri" w:cs="Calibri"/>
          <w:sz w:val="22"/>
          <w:szCs w:val="22"/>
        </w:rPr>
        <w:t>funded by Government of Sweden in partnership with Albanian Government</w:t>
      </w:r>
      <w:r w:rsidR="00EB4C89">
        <w:rPr>
          <w:rFonts w:ascii="Calibri" w:eastAsia="MS Mincho" w:hAnsi="Calibri" w:cs="Calibri"/>
          <w:sz w:val="22"/>
          <w:szCs w:val="22"/>
        </w:rPr>
        <w:t>.</w:t>
      </w:r>
    </w:p>
    <w:p w14:paraId="77803A26" w14:textId="77777777" w:rsidR="00D738D3" w:rsidRDefault="00D738D3" w:rsidP="00CC3536">
      <w:pPr>
        <w:jc w:val="both"/>
        <w:rPr>
          <w:rFonts w:ascii="Calibri" w:hAnsi="Calibri" w:cs="Calibri"/>
          <w:sz w:val="22"/>
          <w:szCs w:val="22"/>
        </w:rPr>
      </w:pPr>
    </w:p>
    <w:p w14:paraId="0D43B33A" w14:textId="566CEFC0" w:rsidR="00586FD7" w:rsidRDefault="005C59B0" w:rsidP="00A10A61">
      <w:pPr>
        <w:jc w:val="both"/>
        <w:rPr>
          <w:rFonts w:ascii="Calibri" w:hAnsi="Calibri" w:cs="Calibri"/>
          <w:sz w:val="22"/>
          <w:szCs w:val="22"/>
        </w:rPr>
      </w:pPr>
      <w:r>
        <w:rPr>
          <w:rFonts w:ascii="Calibri" w:hAnsi="Calibri" w:cs="Calibri"/>
          <w:sz w:val="22"/>
          <w:szCs w:val="22"/>
        </w:rPr>
        <w:t xml:space="preserve">This Request for Quotation is open to all </w:t>
      </w:r>
      <w:r w:rsidR="00FE36A8">
        <w:rPr>
          <w:rFonts w:ascii="Calibri" w:hAnsi="Calibri" w:cs="Calibri"/>
          <w:sz w:val="22"/>
          <w:szCs w:val="22"/>
        </w:rPr>
        <w:t>legally-constituted</w:t>
      </w:r>
      <w:r>
        <w:rPr>
          <w:rFonts w:ascii="Calibri" w:hAnsi="Calibri" w:cs="Calibri"/>
          <w:sz w:val="22"/>
          <w:szCs w:val="22"/>
        </w:rPr>
        <w:t xml:space="preserve"> </w:t>
      </w:r>
      <w:r w:rsidR="00F42483">
        <w:rPr>
          <w:rFonts w:ascii="Calibri" w:hAnsi="Calibri" w:cs="Calibri"/>
          <w:sz w:val="22"/>
          <w:szCs w:val="22"/>
        </w:rPr>
        <w:t>provider</w:t>
      </w:r>
      <w:r>
        <w:rPr>
          <w:rFonts w:ascii="Calibri" w:hAnsi="Calibri" w:cs="Calibri"/>
          <w:sz w:val="22"/>
          <w:szCs w:val="22"/>
        </w:rPr>
        <w:t xml:space="preserve">s that can provide the requested </w:t>
      </w:r>
      <w:r w:rsidR="00D738D3">
        <w:rPr>
          <w:rFonts w:ascii="Calibri" w:hAnsi="Calibri" w:cs="Calibri"/>
          <w:sz w:val="22"/>
          <w:szCs w:val="22"/>
        </w:rPr>
        <w:t xml:space="preserve">services </w:t>
      </w:r>
      <w:r>
        <w:rPr>
          <w:rFonts w:ascii="Calibri" w:hAnsi="Calibri" w:cs="Calibri"/>
          <w:sz w:val="22"/>
          <w:szCs w:val="22"/>
        </w:rPr>
        <w:t xml:space="preserve">and have legal capacity to </w:t>
      </w:r>
      <w:r w:rsidR="00D738D3">
        <w:rPr>
          <w:rFonts w:ascii="Calibri" w:hAnsi="Calibri" w:cs="Calibri"/>
          <w:sz w:val="22"/>
          <w:szCs w:val="22"/>
        </w:rPr>
        <w:t xml:space="preserve">perform </w:t>
      </w:r>
      <w:r>
        <w:rPr>
          <w:rFonts w:ascii="Calibri" w:hAnsi="Calibri" w:cs="Calibri"/>
          <w:sz w:val="22"/>
          <w:szCs w:val="22"/>
        </w:rPr>
        <w:t>in the country, or through an authorized representative</w:t>
      </w:r>
      <w:r w:rsidR="00D953F5">
        <w:rPr>
          <w:rFonts w:ascii="Calibri" w:hAnsi="Calibri" w:cs="Calibri"/>
          <w:sz w:val="22"/>
          <w:szCs w:val="22"/>
        </w:rPr>
        <w:t xml:space="preserve"> as specified in the Terms of R</w:t>
      </w:r>
      <w:r w:rsidR="00F91DBE">
        <w:rPr>
          <w:rFonts w:ascii="Calibri" w:hAnsi="Calibri" w:cs="Calibri"/>
          <w:sz w:val="22"/>
          <w:szCs w:val="22"/>
        </w:rPr>
        <w:t xml:space="preserve">eference, </w:t>
      </w:r>
      <w:r w:rsidR="00F91DBE" w:rsidRPr="00F91DBE">
        <w:rPr>
          <w:rFonts w:ascii="Calibri" w:hAnsi="Calibri" w:cs="Calibri"/>
          <w:b/>
          <w:sz w:val="22"/>
          <w:szCs w:val="22"/>
        </w:rPr>
        <w:t>Annex II</w:t>
      </w:r>
      <w:r w:rsidRPr="00F91DBE">
        <w:rPr>
          <w:rFonts w:ascii="Calibri" w:hAnsi="Calibri" w:cs="Calibri"/>
          <w:b/>
          <w:sz w:val="22"/>
          <w:szCs w:val="22"/>
        </w:rPr>
        <w:t>.</w:t>
      </w:r>
      <w:r w:rsidR="00A10A61">
        <w:rPr>
          <w:rFonts w:ascii="Calibri" w:hAnsi="Calibri" w:cs="Calibri"/>
          <w:sz w:val="22"/>
          <w:szCs w:val="22"/>
        </w:rPr>
        <w:t xml:space="preserve"> </w:t>
      </w:r>
    </w:p>
    <w:p w14:paraId="793F6F70" w14:textId="77777777" w:rsidR="00782483" w:rsidRPr="007162E2" w:rsidRDefault="00782483" w:rsidP="00CC3536">
      <w:pPr>
        <w:pStyle w:val="letter"/>
        <w:jc w:val="both"/>
        <w:rPr>
          <w:rFonts w:ascii="Calibri" w:hAnsi="Calibri" w:cs="Calibri"/>
          <w:sz w:val="22"/>
          <w:szCs w:val="22"/>
        </w:rPr>
      </w:pPr>
    </w:p>
    <w:p w14:paraId="11A324CF" w14:textId="77777777"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About UNFPA</w:t>
      </w:r>
    </w:p>
    <w:p w14:paraId="3AC7DC43" w14:textId="77777777" w:rsidR="00782483" w:rsidRPr="00B151C5" w:rsidRDefault="00782483" w:rsidP="00CC3536">
      <w:pPr>
        <w:pStyle w:val="letter"/>
        <w:jc w:val="both"/>
        <w:rPr>
          <w:rFonts w:ascii="Calibri" w:hAnsi="Calibri" w:cs="Calibri"/>
          <w:sz w:val="22"/>
          <w:szCs w:val="22"/>
        </w:rPr>
      </w:pPr>
    </w:p>
    <w:p w14:paraId="2059BF9F"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2E1902F7" w14:textId="77777777" w:rsidR="00782483" w:rsidRPr="00B151C5" w:rsidRDefault="00782483" w:rsidP="00CC3536">
      <w:pPr>
        <w:pStyle w:val="letter"/>
        <w:jc w:val="both"/>
        <w:rPr>
          <w:rFonts w:asciiTheme="minorHAnsi" w:hAnsiTheme="minorHAnsi" w:cs="Calibri"/>
          <w:sz w:val="22"/>
          <w:szCs w:val="22"/>
        </w:rPr>
      </w:pPr>
    </w:p>
    <w:p w14:paraId="10938D28"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F76AC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8" w:history="1">
        <w:r w:rsidRPr="00B151C5">
          <w:rPr>
            <w:rStyle w:val="Hyperlink"/>
            <w:rFonts w:asciiTheme="minorHAnsi" w:hAnsiTheme="minorHAnsi" w:cs="Calibri"/>
            <w:color w:val="0070C0"/>
            <w:sz w:val="22"/>
            <w:szCs w:val="22"/>
          </w:rPr>
          <w:t>UNFPA about us</w:t>
        </w:r>
      </w:hyperlink>
    </w:p>
    <w:p w14:paraId="079AFFB1" w14:textId="77777777" w:rsidR="00000C07" w:rsidRPr="000275EF" w:rsidRDefault="00000C07" w:rsidP="00CC3536">
      <w:pPr>
        <w:pStyle w:val="letter"/>
        <w:jc w:val="both"/>
        <w:rPr>
          <w:rFonts w:ascii="Calibri" w:hAnsi="Calibri" w:cs="Calibri"/>
          <w:sz w:val="22"/>
          <w:szCs w:val="22"/>
          <w:highlight w:val="cyan"/>
        </w:rPr>
      </w:pPr>
    </w:p>
    <w:p w14:paraId="604FD9B4" w14:textId="77777777" w:rsidR="00782483" w:rsidRPr="00D953F5" w:rsidRDefault="00000C07" w:rsidP="00CC3536">
      <w:pPr>
        <w:jc w:val="both"/>
        <w:rPr>
          <w:rFonts w:ascii="Calibri" w:hAnsi="Calibri" w:cs="Calibri"/>
          <w:b/>
          <w:sz w:val="22"/>
          <w:szCs w:val="22"/>
        </w:rPr>
      </w:pPr>
      <w:r w:rsidRPr="00D953F5">
        <w:rPr>
          <w:rFonts w:ascii="Calibri" w:hAnsi="Calibri" w:cs="Calibri"/>
          <w:b/>
          <w:sz w:val="22"/>
          <w:szCs w:val="22"/>
        </w:rPr>
        <w:t>Service Requirements</w:t>
      </w:r>
      <w:r w:rsidR="00632207" w:rsidRPr="00D953F5">
        <w:rPr>
          <w:rFonts w:ascii="Calibri" w:hAnsi="Calibri" w:cs="Calibri"/>
          <w:b/>
          <w:sz w:val="22"/>
          <w:szCs w:val="22"/>
        </w:rPr>
        <w:t>/Terms of Reference</w:t>
      </w:r>
      <w:r w:rsidR="00533B21" w:rsidRPr="00D953F5">
        <w:rPr>
          <w:rFonts w:ascii="Calibri" w:hAnsi="Calibri" w:cs="Calibri"/>
          <w:b/>
          <w:sz w:val="22"/>
          <w:szCs w:val="22"/>
        </w:rPr>
        <w:t xml:space="preserve"> (ToR)</w:t>
      </w:r>
      <w:r w:rsidR="00F91DBE">
        <w:rPr>
          <w:rFonts w:ascii="Calibri" w:hAnsi="Calibri" w:cs="Calibri"/>
          <w:b/>
          <w:sz w:val="22"/>
          <w:szCs w:val="22"/>
        </w:rPr>
        <w:t xml:space="preserve"> Annex II</w:t>
      </w:r>
    </w:p>
    <w:p w14:paraId="725FB544" w14:textId="77777777" w:rsidR="00000C07" w:rsidRPr="00D953F5" w:rsidRDefault="00000C07" w:rsidP="00CC3536">
      <w:pPr>
        <w:jc w:val="both"/>
        <w:rPr>
          <w:rFonts w:ascii="Calibri" w:hAnsi="Calibri" w:cs="Calibri"/>
          <w:sz w:val="22"/>
          <w:szCs w:val="22"/>
        </w:rPr>
      </w:pPr>
    </w:p>
    <w:p w14:paraId="5CB9DA9A" w14:textId="77777777" w:rsidR="00782483" w:rsidRPr="00D953F5" w:rsidRDefault="00782483" w:rsidP="00CC3536">
      <w:pPr>
        <w:jc w:val="both"/>
        <w:rPr>
          <w:rFonts w:ascii="Calibri" w:hAnsi="Calibri" w:cs="Calibri"/>
          <w:b/>
          <w:sz w:val="22"/>
          <w:szCs w:val="22"/>
          <w:u w:val="single"/>
        </w:rPr>
      </w:pPr>
      <w:r w:rsidRPr="00D953F5">
        <w:rPr>
          <w:rFonts w:ascii="Calibri" w:hAnsi="Calibri" w:cs="Calibri"/>
          <w:b/>
          <w:sz w:val="22"/>
          <w:szCs w:val="22"/>
          <w:u w:val="single"/>
        </w:rPr>
        <w:t>Objectives and scope of the Services</w:t>
      </w:r>
    </w:p>
    <w:p w14:paraId="61042B2C" w14:textId="77777777" w:rsidR="00782483" w:rsidRDefault="00782483" w:rsidP="00CC3536">
      <w:pPr>
        <w:jc w:val="both"/>
        <w:rPr>
          <w:rFonts w:ascii="Calibri" w:hAnsi="Calibri" w:cs="Calibri"/>
          <w:sz w:val="22"/>
          <w:szCs w:val="22"/>
          <w:highlight w:val="cyan"/>
        </w:rPr>
      </w:pPr>
    </w:p>
    <w:p w14:paraId="3375CCCB" w14:textId="77777777" w:rsidR="00A47A9E" w:rsidRPr="00A47A9E" w:rsidRDefault="004429CC" w:rsidP="00A47A9E">
      <w:pPr>
        <w:tabs>
          <w:tab w:val="left" w:pos="-720"/>
        </w:tabs>
        <w:suppressAutoHyphens/>
        <w:jc w:val="both"/>
        <w:rPr>
          <w:rFonts w:ascii="Calibri" w:hAnsi="Calibri" w:cs="Calibri"/>
          <w:sz w:val="22"/>
          <w:szCs w:val="22"/>
        </w:rPr>
      </w:pPr>
      <w:r w:rsidRPr="00D953F5">
        <w:rPr>
          <w:rFonts w:ascii="Calibri" w:hAnsi="Calibri" w:cs="Calibri"/>
          <w:b/>
          <w:sz w:val="22"/>
          <w:szCs w:val="22"/>
          <w:u w:val="single"/>
        </w:rPr>
        <w:t xml:space="preserve">Background </w:t>
      </w:r>
      <w:r w:rsidRPr="00D953F5">
        <w:rPr>
          <w:rFonts w:asciiTheme="minorHAnsi" w:hAnsiTheme="minorHAnsi" w:cs="Calibri"/>
          <w:b/>
          <w:sz w:val="22"/>
          <w:szCs w:val="22"/>
          <w:u w:val="single"/>
        </w:rPr>
        <w:t>information</w:t>
      </w:r>
      <w:r w:rsidR="00D953F5">
        <w:rPr>
          <w:rFonts w:ascii="Calibri" w:hAnsi="Calibri" w:cs="Calibri"/>
        </w:rPr>
        <w:t xml:space="preserve">: </w:t>
      </w:r>
      <w:r w:rsidR="00D953F5" w:rsidRPr="00D953F5">
        <w:rPr>
          <w:rFonts w:ascii="Calibri" w:hAnsi="Calibri" w:cs="Calibri"/>
        </w:rPr>
        <w:t xml:space="preserve"> </w:t>
      </w:r>
      <w:r w:rsidR="00A47A9E" w:rsidRPr="00A47A9E">
        <w:rPr>
          <w:rFonts w:ascii="Calibri" w:hAnsi="Calibri" w:cs="Calibri"/>
          <w:color w:val="000000"/>
          <w:sz w:val="22"/>
          <w:szCs w:val="22"/>
        </w:rPr>
        <w:t>This year, UNFPA and UN Women are planning to organize a joint campaign with young people around bodily autonomy through art work, which will culminate on the 16 Days of Activism against Gender Based Violence.</w:t>
      </w:r>
    </w:p>
    <w:p w14:paraId="493E4B68" w14:textId="77777777" w:rsidR="00A47A9E" w:rsidRPr="00A47A9E" w:rsidRDefault="00A47A9E" w:rsidP="00A47A9E">
      <w:pPr>
        <w:tabs>
          <w:tab w:val="left" w:pos="-720"/>
        </w:tabs>
        <w:suppressAutoHyphens/>
        <w:jc w:val="both"/>
        <w:rPr>
          <w:rFonts w:ascii="Calibri" w:hAnsi="Calibri" w:cs="Calibri"/>
          <w:sz w:val="22"/>
          <w:szCs w:val="22"/>
        </w:rPr>
      </w:pPr>
    </w:p>
    <w:p w14:paraId="0D4F0CC2" w14:textId="021D543B" w:rsidR="00A47A9E" w:rsidRDefault="00A47A9E" w:rsidP="00A47A9E">
      <w:pPr>
        <w:tabs>
          <w:tab w:val="left" w:pos="-720"/>
        </w:tabs>
        <w:suppressAutoHyphens/>
        <w:jc w:val="both"/>
        <w:rPr>
          <w:rFonts w:ascii="Calibri" w:hAnsi="Calibri" w:cs="Calibri"/>
          <w:color w:val="202124"/>
          <w:sz w:val="22"/>
          <w:szCs w:val="22"/>
        </w:rPr>
      </w:pPr>
      <w:r w:rsidRPr="00A47A9E">
        <w:rPr>
          <w:rFonts w:ascii="Calibri" w:hAnsi="Calibri" w:cs="Calibri"/>
          <w:sz w:val="22"/>
          <w:szCs w:val="22"/>
        </w:rPr>
        <w:t xml:space="preserve">In line with this work, UNFPA and UN Women will contract a communication service </w:t>
      </w:r>
      <w:r w:rsidR="00F42483">
        <w:rPr>
          <w:rFonts w:ascii="Calibri" w:hAnsi="Calibri" w:cs="Calibri"/>
          <w:sz w:val="22"/>
          <w:szCs w:val="22"/>
        </w:rPr>
        <w:t>provider</w:t>
      </w:r>
      <w:r w:rsidRPr="00A47A9E">
        <w:rPr>
          <w:rFonts w:ascii="Calibri" w:hAnsi="Calibri" w:cs="Calibri"/>
          <w:sz w:val="22"/>
          <w:szCs w:val="22"/>
        </w:rPr>
        <w:t xml:space="preserve"> to support a public awareness campaign with young people to increase knowledge, evidence and impact through art work around the topic of Bodily autonomy – “</w:t>
      </w:r>
      <w:hyperlink r:id="rId9" w:history="1">
        <w:r w:rsidRPr="00A47A9E">
          <w:rPr>
            <w:rStyle w:val="Hyperlink"/>
            <w:rFonts w:ascii="Calibri" w:hAnsi="Calibri" w:cs="Calibri"/>
            <w:sz w:val="22"/>
            <w:szCs w:val="22"/>
          </w:rPr>
          <w:t>MY BODY IS MY OWN Claiming the right to autonomy and self-determination</w:t>
        </w:r>
      </w:hyperlink>
    </w:p>
    <w:p w14:paraId="766E7519" w14:textId="77777777" w:rsidR="00A47A9E" w:rsidRDefault="00A47A9E" w:rsidP="00A47A9E">
      <w:pPr>
        <w:tabs>
          <w:tab w:val="left" w:pos="-720"/>
        </w:tabs>
        <w:suppressAutoHyphens/>
        <w:jc w:val="both"/>
        <w:rPr>
          <w:rFonts w:ascii="Calibri" w:hAnsi="Calibri" w:cs="Calibri"/>
          <w:color w:val="202124"/>
          <w:sz w:val="22"/>
          <w:szCs w:val="22"/>
        </w:rPr>
      </w:pPr>
    </w:p>
    <w:p w14:paraId="0811816D" w14:textId="6A7DC7FF" w:rsidR="00782483" w:rsidRPr="00A47A9E" w:rsidRDefault="00782483" w:rsidP="00A47A9E">
      <w:pPr>
        <w:tabs>
          <w:tab w:val="left" w:pos="-720"/>
        </w:tabs>
        <w:suppressAutoHyphens/>
        <w:jc w:val="both"/>
        <w:rPr>
          <w:rFonts w:ascii="Calibri" w:hAnsi="Calibri" w:cs="Calibri"/>
          <w:b/>
          <w:sz w:val="22"/>
          <w:szCs w:val="22"/>
        </w:rPr>
      </w:pPr>
      <w:r w:rsidRPr="00A47A9E">
        <w:rPr>
          <w:rFonts w:ascii="Calibri" w:hAnsi="Calibri" w:cs="Calibri"/>
          <w:b/>
          <w:sz w:val="22"/>
          <w:szCs w:val="22"/>
        </w:rPr>
        <w:t xml:space="preserve">Questions </w:t>
      </w:r>
    </w:p>
    <w:p w14:paraId="229EE0C1" w14:textId="77777777" w:rsidR="00112861" w:rsidRPr="007162E2"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442121C2"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14:paraId="0FE40E04" w14:textId="77777777" w:rsidTr="00047C0C">
        <w:trPr>
          <w:jc w:val="center"/>
        </w:trPr>
        <w:tc>
          <w:tcPr>
            <w:tcW w:w="3510" w:type="dxa"/>
            <w:shd w:val="clear" w:color="auto" w:fill="auto"/>
            <w:vAlign w:val="center"/>
          </w:tcPr>
          <w:p w14:paraId="4618DA8E" w14:textId="77777777"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lastRenderedPageBreak/>
              <w:t>Name of contact p</w:t>
            </w:r>
            <w:r w:rsidR="00782483" w:rsidRPr="003A1F0A">
              <w:rPr>
                <w:rFonts w:ascii="Calibri" w:eastAsia="Calibri" w:hAnsi="Calibri" w:cs="Calibri"/>
                <w:sz w:val="22"/>
                <w:szCs w:val="22"/>
              </w:rPr>
              <w:t xml:space="preserve">erson </w:t>
            </w:r>
            <w:r w:rsidR="0062383F">
              <w:rPr>
                <w:rFonts w:ascii="Calibri" w:eastAsia="Calibri" w:hAnsi="Calibri" w:cs="Calibri"/>
                <w:sz w:val="22"/>
                <w:szCs w:val="22"/>
              </w:rPr>
              <w:t>at</w:t>
            </w:r>
            <w:r w:rsidR="00782483" w:rsidRPr="003A1F0A">
              <w:rPr>
                <w:rFonts w:ascii="Calibri" w:eastAsia="Calibri" w:hAnsi="Calibri" w:cs="Calibri"/>
                <w:sz w:val="22"/>
                <w:szCs w:val="22"/>
              </w:rPr>
              <w:t xml:space="preserve"> UNFPA:</w:t>
            </w:r>
          </w:p>
        </w:tc>
        <w:tc>
          <w:tcPr>
            <w:tcW w:w="5430" w:type="dxa"/>
            <w:shd w:val="clear" w:color="auto" w:fill="auto"/>
            <w:vAlign w:val="center"/>
          </w:tcPr>
          <w:p w14:paraId="42855393" w14:textId="0CBF3EB0" w:rsidR="00782483" w:rsidRPr="003A1F0A" w:rsidRDefault="00F4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szCs w:val="22"/>
              </w:rPr>
              <w:t>Rovena Meslani</w:t>
            </w:r>
          </w:p>
        </w:tc>
      </w:tr>
      <w:tr w:rsidR="003A1F0A" w:rsidRPr="003A1F0A" w14:paraId="7D1FF46C" w14:textId="77777777" w:rsidTr="00047C0C">
        <w:trPr>
          <w:jc w:val="center"/>
        </w:trPr>
        <w:tc>
          <w:tcPr>
            <w:tcW w:w="3510" w:type="dxa"/>
            <w:shd w:val="clear" w:color="auto" w:fill="auto"/>
            <w:vAlign w:val="center"/>
          </w:tcPr>
          <w:p w14:paraId="3AFA5A3D"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3164A523" w14:textId="77777777" w:rsidR="00782483" w:rsidRPr="003A1F0A" w:rsidRDefault="00EA7F7A"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Verdana" w:hAnsi="Verdana"/>
                <w:color w:val="000000"/>
                <w:sz w:val="20"/>
              </w:rPr>
              <w:t>355-4-45-00-015/16/17</w:t>
            </w:r>
          </w:p>
        </w:tc>
      </w:tr>
      <w:tr w:rsidR="003A1F0A" w:rsidRPr="003A1F0A" w14:paraId="353E0232" w14:textId="77777777" w:rsidTr="00047C0C">
        <w:trPr>
          <w:jc w:val="center"/>
        </w:trPr>
        <w:tc>
          <w:tcPr>
            <w:tcW w:w="3510" w:type="dxa"/>
            <w:shd w:val="clear" w:color="auto" w:fill="auto"/>
            <w:vAlign w:val="center"/>
          </w:tcPr>
          <w:p w14:paraId="4DF0C2BA"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286B3E33" w14:textId="77777777" w:rsidR="00782483" w:rsidRPr="003A1F0A" w:rsidRDefault="00EA7F7A" w:rsidP="00EA7F7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EA7F7A">
              <w:rPr>
                <w:rFonts w:ascii="Calibri" w:eastAsia="Calibri" w:hAnsi="Calibri" w:cs="Calibri"/>
                <w:i/>
                <w:sz w:val="22"/>
                <w:szCs w:val="22"/>
              </w:rPr>
              <w:t>+355 4 45 00 018</w:t>
            </w:r>
            <w:r>
              <w:rPr>
                <w:rFonts w:ascii="Calibri" w:eastAsia="Calibri" w:hAnsi="Calibri" w:cs="Calibri"/>
                <w:i/>
                <w:sz w:val="22"/>
                <w:szCs w:val="22"/>
              </w:rPr>
              <w:t xml:space="preserve"> </w:t>
            </w:r>
          </w:p>
        </w:tc>
      </w:tr>
      <w:tr w:rsidR="003A1F0A" w:rsidRPr="003A1F0A" w14:paraId="75A1AB8E" w14:textId="77777777" w:rsidTr="00047C0C">
        <w:trPr>
          <w:jc w:val="center"/>
        </w:trPr>
        <w:tc>
          <w:tcPr>
            <w:tcW w:w="3510" w:type="dxa"/>
            <w:shd w:val="clear" w:color="auto" w:fill="auto"/>
            <w:vAlign w:val="center"/>
          </w:tcPr>
          <w:p w14:paraId="26E6FF93" w14:textId="77777777" w:rsidR="00782483" w:rsidRPr="003A1F0A"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62383F">
              <w:rPr>
                <w:rFonts w:ascii="Calibri" w:eastAsia="Calibri" w:hAnsi="Calibri" w:cs="Calibri"/>
                <w:sz w:val="22"/>
                <w:szCs w:val="22"/>
              </w:rPr>
              <w:t>c</w:t>
            </w:r>
            <w:r w:rsidRPr="003A1F0A">
              <w:rPr>
                <w:rFonts w:ascii="Calibri" w:eastAsia="Calibri" w:hAnsi="Calibri" w:cs="Calibri"/>
                <w:sz w:val="22"/>
                <w:szCs w:val="22"/>
              </w:rPr>
              <w:t xml:space="preserve">ontact </w:t>
            </w:r>
            <w:r w:rsidR="0062383F">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06E761DA" w14:textId="67EAE41A" w:rsidR="00782483" w:rsidRPr="003A1F0A" w:rsidRDefault="00F4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szCs w:val="22"/>
              </w:rPr>
              <w:t>meslani</w:t>
            </w:r>
            <w:r w:rsidR="00EA7F7A" w:rsidRPr="00EA7F7A">
              <w:rPr>
                <w:rFonts w:ascii="Calibri" w:eastAsia="Calibri" w:hAnsi="Calibri" w:cs="Calibri"/>
                <w:i/>
                <w:sz w:val="22"/>
                <w:szCs w:val="22"/>
              </w:rPr>
              <w:t>@unfpa.org</w:t>
            </w:r>
          </w:p>
        </w:tc>
      </w:tr>
    </w:tbl>
    <w:p w14:paraId="563F4BBD" w14:textId="77777777" w:rsidR="00782483" w:rsidRDefault="00782483" w:rsidP="00CC3536">
      <w:pPr>
        <w:tabs>
          <w:tab w:val="left" w:pos="6630"/>
          <w:tab w:val="left" w:pos="9120"/>
        </w:tabs>
        <w:jc w:val="both"/>
        <w:rPr>
          <w:rFonts w:ascii="Calibri" w:eastAsia="Times" w:hAnsi="Calibri"/>
          <w:sz w:val="22"/>
          <w:szCs w:val="22"/>
        </w:rPr>
      </w:pPr>
    </w:p>
    <w:p w14:paraId="554973E4" w14:textId="16ED5B78" w:rsidR="00F76AC0" w:rsidRDefault="00F76AC0" w:rsidP="00F76AC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EA7F7A">
        <w:rPr>
          <w:rFonts w:ascii="Calibri" w:eastAsia="Times" w:hAnsi="Calibri"/>
          <w:sz w:val="22"/>
          <w:szCs w:val="22"/>
        </w:rPr>
        <w:t xml:space="preserve"> </w:t>
      </w:r>
      <w:r w:rsidR="00C54E6A">
        <w:rPr>
          <w:rFonts w:ascii="Calibri" w:eastAsia="Times" w:hAnsi="Calibri"/>
          <w:b/>
          <w:sz w:val="22"/>
          <w:szCs w:val="22"/>
          <w:u w:val="single"/>
        </w:rPr>
        <w:t>Wednesday</w:t>
      </w:r>
      <w:r w:rsidR="006166E9">
        <w:rPr>
          <w:rFonts w:ascii="Calibri" w:eastAsia="Times" w:hAnsi="Calibri"/>
          <w:b/>
          <w:sz w:val="22"/>
          <w:szCs w:val="22"/>
          <w:u w:val="single"/>
        </w:rPr>
        <w:t xml:space="preserve">, </w:t>
      </w:r>
      <w:r w:rsidR="00F42483">
        <w:rPr>
          <w:rFonts w:ascii="Calibri" w:eastAsia="Times" w:hAnsi="Calibri"/>
          <w:b/>
          <w:sz w:val="22"/>
          <w:szCs w:val="22"/>
          <w:u w:val="single"/>
        </w:rPr>
        <w:t>14</w:t>
      </w:r>
      <w:r w:rsidR="00CA2623" w:rsidRPr="00CA2623">
        <w:rPr>
          <w:rFonts w:ascii="Calibri" w:eastAsia="Times" w:hAnsi="Calibri"/>
          <w:b/>
          <w:sz w:val="22"/>
          <w:szCs w:val="22"/>
          <w:u w:val="single"/>
          <w:vertAlign w:val="superscript"/>
        </w:rPr>
        <w:t>th</w:t>
      </w:r>
      <w:r w:rsidR="00CA2623">
        <w:rPr>
          <w:rFonts w:ascii="Calibri" w:eastAsia="Times" w:hAnsi="Calibri"/>
          <w:b/>
          <w:sz w:val="22"/>
          <w:szCs w:val="22"/>
          <w:u w:val="single"/>
        </w:rPr>
        <w:t xml:space="preserve"> </w:t>
      </w:r>
      <w:r w:rsidR="00EA7F7A" w:rsidRPr="00EA7F7A">
        <w:rPr>
          <w:rFonts w:ascii="Calibri" w:eastAsia="Times" w:hAnsi="Calibri"/>
          <w:b/>
          <w:sz w:val="22"/>
          <w:szCs w:val="22"/>
          <w:u w:val="single"/>
        </w:rPr>
        <w:t>of Ju</w:t>
      </w:r>
      <w:r w:rsidR="00CA2623">
        <w:rPr>
          <w:rFonts w:ascii="Calibri" w:eastAsia="Times" w:hAnsi="Calibri"/>
          <w:b/>
          <w:sz w:val="22"/>
          <w:szCs w:val="22"/>
          <w:u w:val="single"/>
        </w:rPr>
        <w:t>ly</w:t>
      </w:r>
      <w:r w:rsidR="00EA7F7A" w:rsidRPr="00EA7F7A">
        <w:rPr>
          <w:rFonts w:ascii="Calibri" w:eastAsia="Times" w:hAnsi="Calibri"/>
          <w:b/>
          <w:sz w:val="22"/>
          <w:szCs w:val="22"/>
          <w:u w:val="single"/>
        </w:rPr>
        <w:t>, 2021</w:t>
      </w:r>
      <w:r w:rsidRPr="00EA7F7A">
        <w:rPr>
          <w:rFonts w:ascii="Calibri" w:eastAsia="Times" w:hAnsi="Calibri"/>
          <w:b/>
          <w:sz w:val="22"/>
          <w:szCs w:val="22"/>
          <w:u w:val="single"/>
        </w:rPr>
        <w:t>.</w:t>
      </w:r>
      <w:r>
        <w:rPr>
          <w:rFonts w:ascii="Calibri" w:eastAsia="Times" w:hAnsi="Calibri"/>
          <w:sz w:val="22"/>
          <w:szCs w:val="22"/>
        </w:rPr>
        <w:t xml:space="preserve"> Questions will be answered in writing </w:t>
      </w:r>
      <w:r w:rsidR="008E4451">
        <w:rPr>
          <w:rFonts w:ascii="Calibri" w:eastAsia="Times" w:hAnsi="Calibri"/>
          <w:sz w:val="22"/>
          <w:szCs w:val="22"/>
        </w:rPr>
        <w:t xml:space="preserve">and shared will parties </w:t>
      </w:r>
      <w:r>
        <w:rPr>
          <w:rFonts w:ascii="Calibri" w:eastAsia="Times" w:hAnsi="Calibri"/>
          <w:sz w:val="22"/>
          <w:szCs w:val="22"/>
        </w:rPr>
        <w:t xml:space="preserve">as soon as possible after </w:t>
      </w:r>
      <w:r w:rsidR="00374343">
        <w:rPr>
          <w:rFonts w:ascii="Calibri" w:eastAsia="Times" w:hAnsi="Calibri"/>
          <w:sz w:val="22"/>
          <w:szCs w:val="22"/>
        </w:rPr>
        <w:t>this deadline</w:t>
      </w:r>
      <w:r>
        <w:rPr>
          <w:rFonts w:ascii="Calibri" w:eastAsia="Times" w:hAnsi="Calibri"/>
          <w:sz w:val="22"/>
          <w:szCs w:val="22"/>
        </w:rPr>
        <w:t>.</w:t>
      </w:r>
    </w:p>
    <w:p w14:paraId="7DEFD0AF" w14:textId="77777777" w:rsidR="00F76AC0" w:rsidRPr="003A1F0A" w:rsidRDefault="00F76AC0" w:rsidP="00CC3536">
      <w:pPr>
        <w:tabs>
          <w:tab w:val="left" w:pos="6630"/>
          <w:tab w:val="left" w:pos="9120"/>
        </w:tabs>
        <w:jc w:val="both"/>
        <w:rPr>
          <w:rFonts w:ascii="Calibri" w:eastAsia="Times" w:hAnsi="Calibri"/>
          <w:sz w:val="22"/>
          <w:szCs w:val="22"/>
        </w:rPr>
      </w:pPr>
    </w:p>
    <w:p w14:paraId="7425C820" w14:textId="77777777" w:rsidR="00000C07" w:rsidRPr="007A1A67" w:rsidRDefault="00000C07"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14:paraId="687B6BE2" w14:textId="77777777" w:rsidR="00F76AC0" w:rsidRPr="003A1F0A" w:rsidRDefault="00F76AC0" w:rsidP="00CC3536">
      <w:pPr>
        <w:tabs>
          <w:tab w:val="left" w:pos="6630"/>
          <w:tab w:val="left" w:pos="9120"/>
        </w:tabs>
        <w:jc w:val="both"/>
        <w:rPr>
          <w:rFonts w:ascii="Calibri" w:eastAsia="Times" w:hAnsi="Calibri"/>
          <w:sz w:val="22"/>
          <w:szCs w:val="22"/>
        </w:rPr>
      </w:pPr>
      <w:r>
        <w:rPr>
          <w:rFonts w:ascii="Calibri" w:eastAsia="Times" w:hAnsi="Calibri"/>
          <w:sz w:val="22"/>
          <w:szCs w:val="22"/>
        </w:rPr>
        <w:t>Quotations sh</w:t>
      </w:r>
      <w:r w:rsidR="00FE36A8">
        <w:rPr>
          <w:rFonts w:ascii="Calibri" w:eastAsia="Times" w:hAnsi="Calibri"/>
          <w:sz w:val="22"/>
          <w:szCs w:val="22"/>
        </w:rPr>
        <w:t>ould be submitted in a single e</w:t>
      </w:r>
      <w:r>
        <w:rPr>
          <w:rFonts w:ascii="Calibri" w:eastAsia="Times" w:hAnsi="Calibri"/>
          <w:sz w:val="22"/>
          <w:szCs w:val="22"/>
        </w:rPr>
        <w:t>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14:paraId="61E6AB78" w14:textId="77777777" w:rsidR="00CC3536" w:rsidRPr="003A1F0A" w:rsidRDefault="00CC3536" w:rsidP="00CC3536">
      <w:pPr>
        <w:tabs>
          <w:tab w:val="left" w:pos="6630"/>
          <w:tab w:val="left" w:pos="9120"/>
        </w:tabs>
        <w:jc w:val="both"/>
        <w:rPr>
          <w:rFonts w:ascii="Calibri" w:eastAsia="Times" w:hAnsi="Calibri"/>
          <w:sz w:val="22"/>
          <w:szCs w:val="22"/>
        </w:rPr>
      </w:pPr>
    </w:p>
    <w:p w14:paraId="694D09C9" w14:textId="5D538127"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F42483">
        <w:rPr>
          <w:rFonts w:ascii="Calibri" w:hAnsi="Calibri" w:cs="Calibri"/>
          <w:b w:val="0"/>
          <w:sz w:val="22"/>
          <w:szCs w:val="22"/>
        </w:rPr>
        <w:t xml:space="preserve"> (no specific format required)</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533B21">
        <w:rPr>
          <w:rFonts w:ascii="Calibri" w:hAnsi="Calibri" w:cs="Calibri"/>
          <w:b w:val="0"/>
          <w:sz w:val="22"/>
          <w:szCs w:val="22"/>
        </w:rPr>
        <w:t>service requirements</w:t>
      </w:r>
      <w:r w:rsidR="00681659">
        <w:rPr>
          <w:rFonts w:ascii="Calibri" w:hAnsi="Calibri" w:cs="Calibri"/>
          <w:b w:val="0"/>
          <w:sz w:val="22"/>
          <w:szCs w:val="22"/>
        </w:rPr>
        <w:t xml:space="preserve"> </w:t>
      </w:r>
      <w:r w:rsidR="00533B21">
        <w:rPr>
          <w:rFonts w:ascii="Calibri" w:hAnsi="Calibri" w:cs="Calibri"/>
          <w:b w:val="0"/>
          <w:sz w:val="22"/>
          <w:szCs w:val="22"/>
        </w:rPr>
        <w:t>/</w:t>
      </w:r>
      <w:r w:rsidR="00681659">
        <w:rPr>
          <w:rFonts w:ascii="Calibri" w:hAnsi="Calibri" w:cs="Calibri"/>
          <w:b w:val="0"/>
          <w:sz w:val="22"/>
          <w:szCs w:val="22"/>
        </w:rPr>
        <w:t xml:space="preserve"> TORs</w:t>
      </w:r>
      <w:r w:rsidR="00F80681">
        <w:rPr>
          <w:rFonts w:ascii="Calibri" w:hAnsi="Calibri" w:cs="Calibri"/>
          <w:b w:val="0"/>
          <w:sz w:val="22"/>
          <w:szCs w:val="22"/>
        </w:rPr>
        <w:t xml:space="preserve"> </w:t>
      </w:r>
      <w:r w:rsidR="0081620A">
        <w:rPr>
          <w:rFonts w:ascii="Calibri" w:hAnsi="Calibri" w:cs="Calibri"/>
          <w:b w:val="0"/>
          <w:sz w:val="22"/>
          <w:szCs w:val="22"/>
        </w:rPr>
        <w:t>(</w:t>
      </w:r>
      <w:r w:rsidR="00F80681">
        <w:rPr>
          <w:rFonts w:ascii="Calibri" w:hAnsi="Calibri" w:cs="Calibri"/>
          <w:b w:val="0"/>
          <w:sz w:val="22"/>
          <w:szCs w:val="22"/>
        </w:rPr>
        <w:t>Annex II</w:t>
      </w:r>
      <w:r w:rsidR="0081620A">
        <w:rPr>
          <w:rFonts w:ascii="Calibri" w:hAnsi="Calibri" w:cs="Calibri"/>
          <w:b w:val="0"/>
          <w:sz w:val="22"/>
          <w:szCs w:val="22"/>
        </w:rPr>
        <w:t>)</w:t>
      </w:r>
      <w:r w:rsidR="00CC3536" w:rsidRPr="003A1F0A">
        <w:rPr>
          <w:rFonts w:ascii="Calibri" w:hAnsi="Calibri" w:cs="Calibri"/>
          <w:b w:val="0"/>
          <w:sz w:val="22"/>
          <w:szCs w:val="22"/>
        </w:rPr>
        <w:t>.</w:t>
      </w:r>
    </w:p>
    <w:p w14:paraId="4B7D5323" w14:textId="77777777"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DA035F">
        <w:rPr>
          <w:rFonts w:ascii="Calibri" w:hAnsi="Calibri"/>
          <w:sz w:val="22"/>
          <w:szCs w:val="22"/>
        </w:rPr>
        <w:t>p</w:t>
      </w:r>
      <w:r w:rsidR="00A35F7A">
        <w:rPr>
          <w:rFonts w:ascii="Calibri" w:hAnsi="Calibri"/>
          <w:sz w:val="22"/>
          <w:szCs w:val="22"/>
        </w:rPr>
        <w:t xml:space="preserve">rice </w:t>
      </w:r>
      <w:r w:rsidR="00DA035F">
        <w:rPr>
          <w:rFonts w:ascii="Calibri" w:hAnsi="Calibri"/>
          <w:sz w:val="22"/>
          <w:szCs w:val="22"/>
        </w:rPr>
        <w:t>q</w:t>
      </w:r>
      <w:r w:rsidR="00CC3536" w:rsidRPr="003A1F0A">
        <w:rPr>
          <w:rFonts w:ascii="Calibri" w:hAnsi="Calibri"/>
          <w:sz w:val="22"/>
          <w:szCs w:val="22"/>
        </w:rPr>
        <w:t xml:space="preserve">uotation </w:t>
      </w:r>
      <w:r w:rsidR="00DA035F">
        <w:rPr>
          <w:rFonts w:ascii="Calibri" w:hAnsi="Calibri"/>
          <w:sz w:val="22"/>
          <w:szCs w:val="22"/>
        </w:rPr>
        <w:t>f</w:t>
      </w:r>
      <w:r w:rsidR="00CC3536" w:rsidRPr="003A1F0A">
        <w:rPr>
          <w:rFonts w:ascii="Calibri" w:hAnsi="Calibri"/>
          <w:sz w:val="22"/>
          <w:szCs w:val="22"/>
        </w:rPr>
        <w:t>orm</w:t>
      </w:r>
      <w:r w:rsidR="0081620A">
        <w:rPr>
          <w:rFonts w:ascii="Calibri" w:hAnsi="Calibri"/>
          <w:sz w:val="22"/>
          <w:szCs w:val="22"/>
        </w:rPr>
        <w:t xml:space="preserve"> (Annex I)</w:t>
      </w:r>
      <w:r w:rsidR="00A35F7A">
        <w:rPr>
          <w:rFonts w:ascii="Calibri" w:hAnsi="Calibri"/>
          <w:sz w:val="22"/>
          <w:szCs w:val="22"/>
        </w:rPr>
        <w:t>.</w:t>
      </w:r>
    </w:p>
    <w:p w14:paraId="21EB4DDE" w14:textId="77777777" w:rsidR="00A35F7A" w:rsidRDefault="00A35F7A" w:rsidP="00A35F7A">
      <w:pPr>
        <w:jc w:val="both"/>
        <w:rPr>
          <w:rFonts w:ascii="Calibri" w:hAnsi="Calibri"/>
          <w:sz w:val="22"/>
          <w:szCs w:val="22"/>
        </w:rPr>
      </w:pPr>
    </w:p>
    <w:p w14:paraId="5B17038E" w14:textId="77777777"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must be signed by the</w:t>
      </w:r>
      <w:r w:rsidR="00374343">
        <w:rPr>
          <w:rFonts w:ascii="Calibri" w:hAnsi="Calibri"/>
          <w:sz w:val="22"/>
          <w:szCs w:val="22"/>
        </w:rPr>
        <w:t xml:space="preserve"> bidding</w:t>
      </w:r>
      <w:r>
        <w:rPr>
          <w:rFonts w:ascii="Calibri" w:hAnsi="Calibri"/>
          <w:sz w:val="22"/>
          <w:szCs w:val="22"/>
        </w:rPr>
        <w:t xml:space="preserve"> company’s relevant authority and submitted in PDF format.</w:t>
      </w:r>
    </w:p>
    <w:p w14:paraId="1CF04A7C" w14:textId="77777777" w:rsidR="002C1E94" w:rsidRDefault="002C1E94" w:rsidP="00222A0C">
      <w:pPr>
        <w:tabs>
          <w:tab w:val="left" w:pos="6630"/>
          <w:tab w:val="left" w:pos="9120"/>
        </w:tabs>
        <w:rPr>
          <w:rFonts w:ascii="Calibri" w:eastAsia="Times" w:hAnsi="Calibri"/>
          <w:sz w:val="22"/>
          <w:szCs w:val="22"/>
        </w:rPr>
      </w:pPr>
    </w:p>
    <w:p w14:paraId="4966401A" w14:textId="77777777" w:rsidR="00047C0C" w:rsidRPr="007A1A67" w:rsidRDefault="00047C0C"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Instructions for submission </w:t>
      </w:r>
    </w:p>
    <w:p w14:paraId="72B6031A" w14:textId="77777777" w:rsidR="00FE36A8" w:rsidRDefault="00FE36A8" w:rsidP="00FE36A8">
      <w:pPr>
        <w:jc w:val="both"/>
        <w:rPr>
          <w:rFonts w:ascii="Calibri" w:hAnsi="Calibri" w:cs="Calibri"/>
          <w:sz w:val="22"/>
          <w:szCs w:val="22"/>
          <w:highlight w:val="cyan"/>
        </w:rPr>
      </w:pPr>
    </w:p>
    <w:p w14:paraId="4BA1FE98" w14:textId="42F1BC2D" w:rsidR="00291FB2" w:rsidRPr="00FE36A8" w:rsidRDefault="00FE36A8" w:rsidP="00291FB2">
      <w:pPr>
        <w:pStyle w:val="ListParagraph"/>
        <w:ind w:left="360"/>
        <w:jc w:val="both"/>
        <w:rPr>
          <w:rFonts w:ascii="Calibri" w:hAnsi="Calibri" w:cs="Calibri"/>
          <w:szCs w:val="22"/>
        </w:rPr>
      </w:pPr>
      <w:r>
        <w:rPr>
          <w:rFonts w:ascii="Calibri" w:hAnsi="Calibri" w:cs="Calibri"/>
          <w:szCs w:val="22"/>
        </w:rPr>
        <w:t>Proposals should be prepared based on the guidelines set forth in Section III above, along with a properly filled out and signed price quotation form, and are to be sent by email to the address indicated below no later than</w:t>
      </w:r>
      <w:r w:rsidR="00291FB2">
        <w:rPr>
          <w:rFonts w:ascii="Calibri" w:hAnsi="Calibri" w:cs="Calibri"/>
          <w:szCs w:val="22"/>
        </w:rPr>
        <w:t>:</w:t>
      </w:r>
      <w:r>
        <w:rPr>
          <w:rFonts w:ascii="Calibri" w:hAnsi="Calibri" w:cs="Calibri"/>
          <w:szCs w:val="22"/>
        </w:rPr>
        <w:t xml:space="preserve">  </w:t>
      </w:r>
      <w:r w:rsidR="00F7092F">
        <w:rPr>
          <w:rFonts w:ascii="Calibri" w:hAnsi="Calibri" w:cs="Calibri"/>
          <w:b/>
          <w:szCs w:val="22"/>
        </w:rPr>
        <w:t>20</w:t>
      </w:r>
      <w:r w:rsidR="00F7092F" w:rsidRPr="00CA2623">
        <w:rPr>
          <w:rFonts w:ascii="Calibri" w:hAnsi="Calibri" w:cs="Calibri"/>
          <w:b/>
          <w:szCs w:val="22"/>
          <w:vertAlign w:val="superscript"/>
        </w:rPr>
        <w:t>th</w:t>
      </w:r>
      <w:r w:rsidR="00F7092F">
        <w:rPr>
          <w:rFonts w:ascii="Calibri" w:hAnsi="Calibri" w:cs="Calibri"/>
          <w:b/>
          <w:szCs w:val="22"/>
        </w:rPr>
        <w:t xml:space="preserve"> </w:t>
      </w:r>
      <w:r w:rsidR="00291FB2">
        <w:rPr>
          <w:rFonts w:ascii="Calibri" w:hAnsi="Calibri" w:cs="Calibri"/>
          <w:b/>
          <w:szCs w:val="22"/>
        </w:rPr>
        <w:t>of Ju</w:t>
      </w:r>
      <w:r w:rsidR="00CA2623">
        <w:rPr>
          <w:rFonts w:ascii="Calibri" w:hAnsi="Calibri" w:cs="Calibri"/>
          <w:b/>
          <w:szCs w:val="22"/>
        </w:rPr>
        <w:t>ly</w:t>
      </w:r>
      <w:r w:rsidR="00291FB2">
        <w:rPr>
          <w:rFonts w:ascii="Calibri" w:hAnsi="Calibri" w:cs="Calibri"/>
          <w:b/>
          <w:szCs w:val="22"/>
        </w:rPr>
        <w:t>, 2021</w:t>
      </w:r>
      <w:r w:rsidR="00291FB2" w:rsidRPr="00EA701E">
        <w:rPr>
          <w:rFonts w:ascii="Calibri" w:hAnsi="Calibri" w:cs="Calibri"/>
          <w:b/>
          <w:szCs w:val="22"/>
        </w:rPr>
        <w:t xml:space="preserve">; at </w:t>
      </w:r>
      <w:r w:rsidR="00291FB2">
        <w:rPr>
          <w:rFonts w:ascii="Calibri" w:hAnsi="Calibri" w:cs="Calibri"/>
          <w:b/>
          <w:szCs w:val="22"/>
        </w:rPr>
        <w:t>05</w:t>
      </w:r>
      <w:r w:rsidR="00291FB2" w:rsidRPr="00EA701E">
        <w:rPr>
          <w:rFonts w:ascii="Calibri" w:hAnsi="Calibri" w:cs="Calibri"/>
          <w:b/>
          <w:szCs w:val="22"/>
        </w:rPr>
        <w:t>:00</w:t>
      </w:r>
      <w:r w:rsidR="00291FB2">
        <w:rPr>
          <w:rFonts w:ascii="Calibri" w:hAnsi="Calibri" w:cs="Calibri"/>
          <w:b/>
          <w:szCs w:val="22"/>
        </w:rPr>
        <w:t xml:space="preserve"> pm </w:t>
      </w:r>
      <w:r w:rsidR="00291FB2" w:rsidRPr="00C04383">
        <w:rPr>
          <w:rFonts w:ascii="Calibri" w:hAnsi="Calibri" w:cs="Calibri"/>
          <w:b/>
          <w:szCs w:val="22"/>
        </w:rPr>
        <w:t>hrs</w:t>
      </w:r>
      <w:r w:rsidR="00CD2EC6">
        <w:rPr>
          <w:rFonts w:ascii="Calibri" w:hAnsi="Calibri" w:cs="Calibri"/>
          <w:b/>
          <w:szCs w:val="22"/>
        </w:rPr>
        <w:t>.</w:t>
      </w:r>
    </w:p>
    <w:p w14:paraId="20B0FAB1" w14:textId="77777777" w:rsidR="00FE36A8" w:rsidRDefault="00FE36A8" w:rsidP="00FE36A8">
      <w:pPr>
        <w:jc w:val="both"/>
        <w:rPr>
          <w:rFonts w:ascii="Calibri" w:hAnsi="Calibri" w:cs="Calibri"/>
          <w:sz w:val="22"/>
          <w:szCs w:val="22"/>
        </w:rPr>
      </w:pPr>
    </w:p>
    <w:p w14:paraId="408E1A3D" w14:textId="77777777" w:rsidR="00FE36A8" w:rsidRPr="003A1F0A"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E36A8" w:rsidRPr="003A1F0A" w14:paraId="17B465A0" w14:textId="77777777" w:rsidTr="00614CCE">
        <w:trPr>
          <w:jc w:val="center"/>
        </w:trPr>
        <w:tc>
          <w:tcPr>
            <w:tcW w:w="3510" w:type="dxa"/>
            <w:shd w:val="clear" w:color="auto" w:fill="auto"/>
            <w:vAlign w:val="center"/>
          </w:tcPr>
          <w:p w14:paraId="26916A02" w14:textId="629630BC" w:rsidR="00FE36A8" w:rsidRPr="003A1F0A" w:rsidRDefault="00FE36A8" w:rsidP="00614CC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UNFPA</w:t>
            </w:r>
            <w:r w:rsidR="00484DE9">
              <w:rPr>
                <w:rFonts w:ascii="Calibri" w:eastAsia="Calibri" w:hAnsi="Calibri" w:cs="Calibri"/>
                <w:sz w:val="22"/>
                <w:szCs w:val="22"/>
              </w:rPr>
              <w:t xml:space="preserve"> department</w:t>
            </w:r>
            <w:r w:rsidRPr="003A1F0A">
              <w:rPr>
                <w:rFonts w:ascii="Calibri" w:eastAsia="Calibri" w:hAnsi="Calibri" w:cs="Calibri"/>
                <w:sz w:val="22"/>
                <w:szCs w:val="22"/>
              </w:rPr>
              <w:t>:</w:t>
            </w:r>
          </w:p>
        </w:tc>
        <w:tc>
          <w:tcPr>
            <w:tcW w:w="5012" w:type="dxa"/>
            <w:shd w:val="clear" w:color="auto" w:fill="auto"/>
            <w:vAlign w:val="center"/>
          </w:tcPr>
          <w:p w14:paraId="339C8C05" w14:textId="09C043AC" w:rsidR="00FE36A8" w:rsidRPr="003A1F0A" w:rsidRDefault="001546D3" w:rsidP="00614CC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szCs w:val="22"/>
              </w:rPr>
              <w:t xml:space="preserve">UNFPA Albania CO procurement </w:t>
            </w:r>
            <w:r w:rsidR="00D3723B">
              <w:rPr>
                <w:rFonts w:ascii="Calibri" w:eastAsia="Calibri" w:hAnsi="Calibri" w:cs="Calibri"/>
                <w:i/>
                <w:sz w:val="22"/>
                <w:szCs w:val="22"/>
              </w:rPr>
              <w:t>department</w:t>
            </w:r>
          </w:p>
        </w:tc>
      </w:tr>
      <w:tr w:rsidR="00FE36A8" w:rsidRPr="003A1F0A" w14:paraId="604BBC90" w14:textId="77777777" w:rsidTr="00614CCE">
        <w:trPr>
          <w:jc w:val="center"/>
        </w:trPr>
        <w:tc>
          <w:tcPr>
            <w:tcW w:w="3510" w:type="dxa"/>
            <w:shd w:val="clear" w:color="auto" w:fill="auto"/>
            <w:vAlign w:val="center"/>
          </w:tcPr>
          <w:p w14:paraId="7EAB5B60" w14:textId="77777777" w:rsidR="00FE36A8" w:rsidRPr="003A1F0A" w:rsidRDefault="00FE36A8" w:rsidP="00291FB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Official </w:t>
            </w:r>
            <w:r w:rsidRPr="003A1F0A">
              <w:rPr>
                <w:rFonts w:ascii="Calibri" w:eastAsia="Calibri" w:hAnsi="Calibri" w:cs="Calibri"/>
                <w:sz w:val="22"/>
                <w:szCs w:val="22"/>
              </w:rPr>
              <w:t xml:space="preserve">Email address of </w:t>
            </w:r>
            <w:r w:rsidR="00291FB2">
              <w:rPr>
                <w:rFonts w:ascii="Calibri" w:eastAsia="Calibri" w:hAnsi="Calibri" w:cs="Calibri"/>
                <w:sz w:val="22"/>
                <w:szCs w:val="22"/>
              </w:rPr>
              <w:t>UNFPA Albania</w:t>
            </w:r>
            <w:r w:rsidRPr="003A1F0A">
              <w:rPr>
                <w:rFonts w:ascii="Calibri" w:eastAsia="Calibri" w:hAnsi="Calibri" w:cs="Calibri"/>
                <w:sz w:val="22"/>
                <w:szCs w:val="22"/>
              </w:rPr>
              <w:t>:</w:t>
            </w:r>
          </w:p>
        </w:tc>
        <w:tc>
          <w:tcPr>
            <w:tcW w:w="5012" w:type="dxa"/>
            <w:shd w:val="clear" w:color="auto" w:fill="auto"/>
            <w:vAlign w:val="center"/>
          </w:tcPr>
          <w:p w14:paraId="0EDD712E" w14:textId="3BF63FDB" w:rsidR="00FE36A8" w:rsidRPr="00311B13" w:rsidRDefault="00647B9F" w:rsidP="00E9652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E9652F" w:rsidRPr="00181C4D">
                <w:rPr>
                  <w:rStyle w:val="Hyperlink"/>
                  <w:rFonts w:ascii="Calibri" w:eastAsia="Calibri" w:hAnsi="Calibri" w:cs="Calibri"/>
                  <w:sz w:val="22"/>
                  <w:szCs w:val="22"/>
                </w:rPr>
                <w:t>procurement.alb@unfpa.org</w:t>
              </w:r>
            </w:hyperlink>
            <w:r w:rsidR="00FE36A8" w:rsidRPr="00311B13">
              <w:rPr>
                <w:rFonts w:ascii="Calibri" w:eastAsia="Calibri" w:hAnsi="Calibri" w:cs="Calibri"/>
                <w:sz w:val="22"/>
                <w:szCs w:val="22"/>
                <w:highlight w:val="yellow"/>
              </w:rPr>
              <w:t xml:space="preserve"> </w:t>
            </w:r>
          </w:p>
        </w:tc>
      </w:tr>
    </w:tbl>
    <w:p w14:paraId="548DCBC2" w14:textId="77777777" w:rsidR="00FE36A8" w:rsidRPr="003A1F0A"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ECEBD72" w14:textId="77777777" w:rsidR="00FE36A8" w:rsidRPr="003A1F0A"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r>
        <w:rPr>
          <w:rFonts w:ascii="Calibri" w:hAnsi="Calibri" w:cs="Calibri"/>
          <w:sz w:val="22"/>
          <w:szCs w:val="22"/>
        </w:rPr>
        <w:t xml:space="preserve"> to UNFPAs </w:t>
      </w:r>
      <w:r w:rsidR="00CD2EC6">
        <w:rPr>
          <w:rFonts w:ascii="Calibri" w:hAnsi="Calibri" w:cs="Calibri"/>
          <w:sz w:val="22"/>
          <w:szCs w:val="22"/>
        </w:rPr>
        <w:t>procurement</w:t>
      </w:r>
      <w:r>
        <w:rPr>
          <w:rFonts w:ascii="Calibri" w:hAnsi="Calibri" w:cs="Calibri"/>
          <w:sz w:val="22"/>
          <w:szCs w:val="22"/>
        </w:rPr>
        <w:t xml:space="preserve"> dedicated email address</w:t>
      </w:r>
      <w:r w:rsidRPr="003A1F0A">
        <w:rPr>
          <w:rFonts w:ascii="Calibri" w:hAnsi="Calibri" w:cs="Calibri"/>
          <w:sz w:val="22"/>
          <w:szCs w:val="22"/>
        </w:rPr>
        <w:t>:</w:t>
      </w:r>
    </w:p>
    <w:p w14:paraId="3C46B4CD" w14:textId="77AB77AA" w:rsidR="00FE36A8" w:rsidRPr="003A1F0A" w:rsidRDefault="00FE36A8" w:rsidP="00FE36A8">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00291FB2" w:rsidRPr="00291FB2">
        <w:rPr>
          <w:rFonts w:ascii="Calibri" w:hAnsi="Calibri" w:cs="Calibri"/>
          <w:sz w:val="22"/>
          <w:szCs w:val="22"/>
        </w:rPr>
        <w:t>RFQ Nº UNFPA/ALB/RFQ/2021/01</w:t>
      </w:r>
      <w:r w:rsidR="00A47A9E">
        <w:rPr>
          <w:rFonts w:ascii="Calibri" w:hAnsi="Calibri" w:cs="Calibri"/>
          <w:sz w:val="22"/>
          <w:szCs w:val="22"/>
        </w:rPr>
        <w:t>4</w:t>
      </w:r>
      <w:r w:rsidR="00291FB2" w:rsidRPr="00291FB2">
        <w:rPr>
          <w:rFonts w:ascii="Calibri" w:hAnsi="Calibri" w:cs="Calibri"/>
          <w:sz w:val="22"/>
          <w:szCs w:val="22"/>
        </w:rPr>
        <w:t>.</w:t>
      </w:r>
      <w:r w:rsidR="00291FB2">
        <w:rPr>
          <w:rFonts w:ascii="Calibri" w:hAnsi="Calibri" w:cs="Calibri"/>
          <w:sz w:val="22"/>
          <w:szCs w:val="22"/>
        </w:rPr>
        <w:t xml:space="preserve"> </w:t>
      </w:r>
      <w:r w:rsidR="00291FB2" w:rsidRPr="00C82838">
        <w:rPr>
          <w:rFonts w:ascii="Calibri" w:hAnsi="Calibri" w:cs="Calibri"/>
          <w:sz w:val="22"/>
          <w:szCs w:val="22"/>
        </w:rPr>
        <w:t>“</w:t>
      </w:r>
      <w:r w:rsidR="00F42483">
        <w:rPr>
          <w:rFonts w:ascii="Calibri" w:hAnsi="Calibri" w:cs="Calibri"/>
          <w:sz w:val="22"/>
          <w:szCs w:val="22"/>
        </w:rPr>
        <w:t>Proposal</w:t>
      </w:r>
      <w:r w:rsidR="00A47A9E" w:rsidRPr="00344158">
        <w:rPr>
          <w:rFonts w:ascii="Calibri" w:hAnsi="Calibri" w:cs="Calibri"/>
          <w:sz w:val="22"/>
          <w:szCs w:val="22"/>
        </w:rPr>
        <w:t xml:space="preserve"> for the implementation of a public awareness campaign with young boys and girls in Albania on bodily autonomy through art work</w:t>
      </w:r>
      <w:r w:rsidR="00291FB2">
        <w:rPr>
          <w:rFonts w:asciiTheme="minorHAnsi" w:hAnsiTheme="minorHAnsi" w:cstheme="minorHAnsi"/>
          <w:bCs/>
          <w:iCs/>
          <w:sz w:val="22"/>
          <w:szCs w:val="22"/>
          <w:lang w:val="ro-RO"/>
        </w:rPr>
        <w:t>”</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roposals</w:t>
      </w:r>
      <w:r>
        <w:rPr>
          <w:rFonts w:ascii="Calibri" w:hAnsi="Calibri" w:cs="Calibri"/>
          <w:b w:val="0"/>
          <w:sz w:val="22"/>
          <w:szCs w:val="22"/>
        </w:rPr>
        <w:t>, including both technical and financial proposals,</w:t>
      </w:r>
      <w:r w:rsidRPr="003A1F0A">
        <w:rPr>
          <w:rFonts w:ascii="Calibri" w:hAnsi="Calibri" w:cs="Calibri"/>
          <w:b w:val="0"/>
          <w:sz w:val="22"/>
          <w:szCs w:val="22"/>
        </w:rPr>
        <w:t xml:space="preserve"> </w:t>
      </w:r>
      <w:r>
        <w:rPr>
          <w:rFonts w:ascii="Calibri" w:hAnsi="Calibri" w:cs="Calibri"/>
          <w:b w:val="0"/>
          <w:sz w:val="22"/>
          <w:szCs w:val="22"/>
        </w:rPr>
        <w:t xml:space="preserve">that do not contain the correct email subject line may be overlooked by the procurement officer and therefore not considered. </w:t>
      </w:r>
    </w:p>
    <w:p w14:paraId="7F92F602" w14:textId="77777777" w:rsidR="00FE36A8" w:rsidRDefault="00FE36A8" w:rsidP="00FE36A8">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size may</w:t>
      </w:r>
      <w:r w:rsidRPr="003A1F0A">
        <w:rPr>
          <w:rFonts w:ascii="Calibri" w:hAnsi="Calibri" w:cs="Calibri"/>
          <w:sz w:val="22"/>
          <w:szCs w:val="22"/>
        </w:rPr>
        <w:t xml:space="preserve"> 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43F4AD40" w14:textId="4AB6423D" w:rsidR="00291FB2" w:rsidRPr="00291FB2" w:rsidRDefault="00FE36A8" w:rsidP="008A21EE">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291FB2">
        <w:rPr>
          <w:rFonts w:ascii="Calibri" w:hAnsi="Calibri" w:cs="Calibri"/>
          <w:sz w:val="22"/>
          <w:szCs w:val="22"/>
        </w:rPr>
        <w:t>When submitting electronic offers, Bidders will receive an </w:t>
      </w:r>
      <w:r w:rsidR="00E9652F">
        <w:rPr>
          <w:rFonts w:ascii="Calibri" w:hAnsi="Calibri" w:cs="Calibri"/>
          <w:sz w:val="22"/>
          <w:szCs w:val="22"/>
        </w:rPr>
        <w:t xml:space="preserve">auto-reply </w:t>
      </w:r>
      <w:r w:rsidR="00825A24">
        <w:rPr>
          <w:rFonts w:ascii="Calibri" w:hAnsi="Calibri" w:cs="Calibri"/>
          <w:sz w:val="22"/>
          <w:szCs w:val="22"/>
        </w:rPr>
        <w:t>email</w:t>
      </w:r>
      <w:r w:rsidRPr="00291FB2">
        <w:rPr>
          <w:rFonts w:ascii="Calibri" w:hAnsi="Calibri" w:cs="Calibri"/>
          <w:sz w:val="22"/>
          <w:szCs w:val="22"/>
        </w:rPr>
        <w:t xml:space="preserve"> acknowledging receipt of the email. Should you offer require to submit more than one email, in the body of this first email, bidders are requested to list the number of messages, which make up their technical offer and the number of messages, which make up their financial offer.</w:t>
      </w:r>
      <w:r w:rsidR="00F7092F">
        <w:rPr>
          <w:rFonts w:ascii="Calibri" w:hAnsi="Calibri" w:cs="Calibri"/>
          <w:sz w:val="22"/>
          <w:szCs w:val="22"/>
        </w:rPr>
        <w:t xml:space="preserve"> The financial offer has to be a password protected document, and the password shall be requested at a second phase by the procurement team </w:t>
      </w:r>
      <w:r w:rsidR="00F7092F" w:rsidRPr="0057203B">
        <w:rPr>
          <w:rFonts w:ascii="Calibri" w:hAnsi="Calibri" w:cs="Calibri"/>
          <w:b/>
          <w:sz w:val="22"/>
          <w:szCs w:val="22"/>
          <w:u w:val="single"/>
        </w:rPr>
        <w:t>only</w:t>
      </w:r>
      <w:r w:rsidR="00F7092F">
        <w:rPr>
          <w:rFonts w:ascii="Calibri" w:hAnsi="Calibri" w:cs="Calibri"/>
          <w:sz w:val="22"/>
          <w:szCs w:val="22"/>
        </w:rPr>
        <w:t xml:space="preserve"> if the bidder meets the minimum technical score.</w:t>
      </w:r>
      <w:r w:rsidRPr="00291FB2">
        <w:rPr>
          <w:rFonts w:ascii="Calibri" w:hAnsi="Calibri" w:cs="Calibri"/>
          <w:sz w:val="22"/>
          <w:szCs w:val="22"/>
        </w:rPr>
        <w:t xml:space="preserve"> If you do not receive </w:t>
      </w:r>
      <w:r w:rsidR="00CD2EC6" w:rsidRPr="00291FB2">
        <w:rPr>
          <w:rFonts w:ascii="Calibri" w:hAnsi="Calibri" w:cs="Calibri"/>
          <w:sz w:val="22"/>
          <w:szCs w:val="22"/>
        </w:rPr>
        <w:t>any </w:t>
      </w:r>
      <w:r w:rsidR="00CD2EC6" w:rsidRPr="00291FB2" w:rsidDel="00825A24">
        <w:rPr>
          <w:rFonts w:ascii="Calibri" w:hAnsi="Calibri" w:cs="Calibri"/>
          <w:sz w:val="22"/>
          <w:szCs w:val="22"/>
        </w:rPr>
        <w:t>reply</w:t>
      </w:r>
      <w:r w:rsidRPr="00291FB2">
        <w:rPr>
          <w:rFonts w:ascii="Calibri" w:hAnsi="Calibri" w:cs="Calibri"/>
          <w:sz w:val="22"/>
          <w:szCs w:val="22"/>
        </w:rPr>
        <w:t> for the first email from UNFPA’s email system, please inform</w:t>
      </w:r>
      <w:r w:rsidR="00F42483">
        <w:rPr>
          <w:rFonts w:ascii="Calibri" w:hAnsi="Calibri" w:cs="Calibri"/>
          <w:sz w:val="22"/>
          <w:szCs w:val="22"/>
        </w:rPr>
        <w:t xml:space="preserve"> the</w:t>
      </w:r>
      <w:r w:rsidR="00CD2EC6">
        <w:rPr>
          <w:rFonts w:ascii="Calibri" w:hAnsi="Calibri" w:cs="Calibri"/>
          <w:sz w:val="22"/>
          <w:szCs w:val="22"/>
        </w:rPr>
        <w:t> Procurement</w:t>
      </w:r>
      <w:r w:rsidR="00825A24">
        <w:rPr>
          <w:rFonts w:ascii="Calibri" w:hAnsi="Calibri" w:cs="Calibri"/>
          <w:sz w:val="22"/>
          <w:szCs w:val="22"/>
          <w:shd w:val="clear" w:color="auto" w:fill="FFFFFF"/>
        </w:rPr>
        <w:t xml:space="preserve"> Focal Point</w:t>
      </w:r>
      <w:r w:rsidRPr="00291FB2">
        <w:rPr>
          <w:rFonts w:ascii="Calibri" w:hAnsi="Calibri" w:cs="Calibri"/>
          <w:sz w:val="22"/>
          <w:szCs w:val="22"/>
          <w:shd w:val="clear" w:color="auto" w:fill="FFFFFF"/>
        </w:rPr>
        <w:t> at:</w:t>
      </w:r>
      <w:r w:rsidR="00291FB2">
        <w:rPr>
          <w:rFonts w:ascii="Calibri" w:hAnsi="Calibri" w:cs="Calibri"/>
          <w:sz w:val="22"/>
          <w:szCs w:val="22"/>
          <w:shd w:val="clear" w:color="auto" w:fill="FFFFFF"/>
        </w:rPr>
        <w:t xml:space="preserve"> </w:t>
      </w:r>
      <w:r w:rsidR="00F42483">
        <w:rPr>
          <w:rFonts w:ascii="Calibri" w:hAnsi="Calibri" w:cs="Calibri"/>
          <w:b/>
          <w:sz w:val="22"/>
          <w:szCs w:val="22"/>
          <w:u w:val="single"/>
          <w:shd w:val="clear" w:color="auto" w:fill="FFFFFF"/>
        </w:rPr>
        <w:t>meslani</w:t>
      </w:r>
      <w:r w:rsidR="00291FB2" w:rsidRPr="00291FB2">
        <w:rPr>
          <w:rFonts w:ascii="Calibri" w:hAnsi="Calibri" w:cs="Calibri"/>
          <w:b/>
          <w:sz w:val="22"/>
          <w:szCs w:val="22"/>
          <w:u w:val="single"/>
          <w:shd w:val="clear" w:color="auto" w:fill="FFFFFF"/>
        </w:rPr>
        <w:t>@unfpa.org</w:t>
      </w:r>
      <w:r w:rsidR="00291FB2" w:rsidRPr="00291FB2">
        <w:rPr>
          <w:rFonts w:ascii="Calibri" w:hAnsi="Calibri" w:cs="Calibri"/>
          <w:sz w:val="22"/>
          <w:szCs w:val="22"/>
          <w:shd w:val="clear" w:color="auto" w:fill="FFFFFF"/>
        </w:rPr>
        <w:t xml:space="preserve"> </w:t>
      </w:r>
    </w:p>
    <w:p w14:paraId="1CA75A47" w14:textId="77777777" w:rsidR="00FE36A8" w:rsidRPr="00291FB2" w:rsidRDefault="00FE36A8" w:rsidP="008A21EE">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291FB2">
        <w:rPr>
          <w:rFonts w:ascii="Calibri" w:hAnsi="Calibri" w:cs="Calibri"/>
          <w:sz w:val="22"/>
          <w:szCs w:val="22"/>
        </w:rPr>
        <w:lastRenderedPageBreak/>
        <w:t>Any quotation submitted will be regarded as an offer by the bidder and does not</w:t>
      </w:r>
      <w:r w:rsidRPr="00291FB2">
        <w:rPr>
          <w:rFonts w:ascii="Calibri" w:hAnsi="Calibri" w:cs="Calibri"/>
          <w:sz w:val="22"/>
          <w:szCs w:val="22"/>
        </w:rPr>
        <w:br/>
        <w:t>constitute or imply the acceptance of any quotation by UNFPA. UNFPA is under no obligation to award a contract to any bidder as a result of this RFQ</w:t>
      </w:r>
      <w:r w:rsidRPr="00291FB2">
        <w:rPr>
          <w:rFonts w:ascii="Arial" w:hAnsi="Arial" w:cs="Arial"/>
          <w:color w:val="333333"/>
          <w:sz w:val="20"/>
          <w:shd w:val="clear" w:color="auto" w:fill="FFFFFF"/>
        </w:rPr>
        <w:t>.</w:t>
      </w:r>
    </w:p>
    <w:p w14:paraId="5B3F0A17" w14:textId="77777777" w:rsidR="00CC3536" w:rsidRPr="003A1F0A"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1C730C51" w14:textId="77777777" w:rsidR="00CC3536" w:rsidRPr="007A1A67" w:rsidRDefault="000D444B"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w:t>
      </w:r>
      <w:r w:rsidR="00CC3536" w:rsidRPr="007A1A67">
        <w:rPr>
          <w:rFonts w:ascii="Calibri" w:hAnsi="Calibri" w:cs="Calibri"/>
          <w:b/>
          <w:szCs w:val="22"/>
        </w:rPr>
        <w:t xml:space="preserve">Evaluation </w:t>
      </w:r>
      <w:r w:rsidR="00A35F7A" w:rsidRPr="007A1A67">
        <w:rPr>
          <w:rFonts w:ascii="Calibri" w:hAnsi="Calibri" w:cs="Calibri"/>
          <w:b/>
          <w:szCs w:val="22"/>
        </w:rPr>
        <w:t>Process</w:t>
      </w:r>
    </w:p>
    <w:p w14:paraId="04AC51DA" w14:textId="77777777" w:rsidR="00AE4DBB" w:rsidRDefault="00CC3536" w:rsidP="00AE4DBB">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roposals 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p>
    <w:p w14:paraId="61CCC42D" w14:textId="77777777" w:rsidR="007A1A67" w:rsidRDefault="007A1A67" w:rsidP="00442A19">
      <w:pPr>
        <w:jc w:val="both"/>
        <w:rPr>
          <w:rFonts w:ascii="Calibri" w:hAnsi="Calibri" w:cs="Calibri"/>
          <w:b/>
          <w:sz w:val="22"/>
          <w:szCs w:val="22"/>
        </w:rPr>
      </w:pPr>
    </w:p>
    <w:p w14:paraId="078EE418" w14:textId="77777777" w:rsidR="00152EBB" w:rsidRDefault="00152EBB" w:rsidP="00152EBB">
      <w:pPr>
        <w:jc w:val="both"/>
        <w:rPr>
          <w:rFonts w:ascii="Calibri" w:hAnsi="Calibri" w:cs="Calibri"/>
          <w:b/>
          <w:sz w:val="22"/>
          <w:szCs w:val="22"/>
        </w:rPr>
      </w:pPr>
      <w:bookmarkStart w:id="1" w:name="_Toc404007911"/>
      <w:r w:rsidRPr="003A1F0A">
        <w:rPr>
          <w:rFonts w:ascii="Calibri" w:hAnsi="Calibri" w:cs="Calibri"/>
          <w:b/>
          <w:sz w:val="22"/>
          <w:szCs w:val="22"/>
        </w:rPr>
        <w:t>Technical Evaluation</w:t>
      </w:r>
    </w:p>
    <w:p w14:paraId="0FD115DC" w14:textId="77777777" w:rsidR="00152EBB" w:rsidRPr="003A1F0A" w:rsidRDefault="00152EBB" w:rsidP="00152EBB">
      <w:pPr>
        <w:jc w:val="both"/>
        <w:rPr>
          <w:rFonts w:ascii="Calibri" w:hAnsi="Calibri" w:cs="Calibri"/>
          <w:b/>
          <w:sz w:val="22"/>
          <w:szCs w:val="22"/>
        </w:rPr>
      </w:pPr>
    </w:p>
    <w:p w14:paraId="634041AE" w14:textId="77777777" w:rsidR="00152EBB" w:rsidRPr="004B579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Pr="004B579A">
        <w:rPr>
          <w:rFonts w:ascii="Calibri" w:hAnsi="Calibri"/>
          <w:sz w:val="22"/>
          <w:szCs w:val="22"/>
        </w:rPr>
        <w:t xml:space="preserve">echnical </w:t>
      </w:r>
      <w:r>
        <w:rPr>
          <w:rFonts w:ascii="Calibri" w:hAnsi="Calibri"/>
          <w:sz w:val="22"/>
          <w:szCs w:val="22"/>
        </w:rPr>
        <w:t>proposals</w:t>
      </w:r>
      <w:r w:rsidRPr="004B579A">
        <w:rPr>
          <w:rFonts w:ascii="Calibri" w:hAnsi="Calibri"/>
          <w:sz w:val="22"/>
          <w:szCs w:val="22"/>
        </w:rPr>
        <w:t xml:space="preserve"> </w:t>
      </w:r>
      <w:r>
        <w:rPr>
          <w:rFonts w:ascii="Calibri" w:hAnsi="Calibri"/>
          <w:sz w:val="22"/>
          <w:szCs w:val="22"/>
        </w:rPr>
        <w:t xml:space="preserve">will be </w:t>
      </w:r>
      <w:r w:rsidRPr="004B579A">
        <w:rPr>
          <w:rFonts w:ascii="Calibri" w:hAnsi="Calibri"/>
          <w:sz w:val="22"/>
          <w:szCs w:val="22"/>
        </w:rPr>
        <w:t xml:space="preserve">evaluated </w:t>
      </w:r>
      <w:r>
        <w:rPr>
          <w:rFonts w:ascii="Calibri" w:hAnsi="Calibri"/>
          <w:sz w:val="22"/>
          <w:szCs w:val="22"/>
        </w:rPr>
        <w:t xml:space="preserve">based on their </w:t>
      </w:r>
      <w:r w:rsidRPr="004B579A">
        <w:rPr>
          <w:rFonts w:ascii="Calibri" w:hAnsi="Calibri"/>
          <w:sz w:val="22"/>
          <w:szCs w:val="22"/>
        </w:rPr>
        <w:t xml:space="preserve">responsiveness to the </w:t>
      </w:r>
      <w:r>
        <w:rPr>
          <w:rFonts w:ascii="Calibri" w:hAnsi="Calibri"/>
          <w:sz w:val="22"/>
          <w:szCs w:val="22"/>
        </w:rPr>
        <w:t>service requirements /</w:t>
      </w:r>
      <w:r w:rsidRPr="004B579A">
        <w:rPr>
          <w:rFonts w:ascii="Calibri" w:hAnsi="Calibri"/>
          <w:sz w:val="22"/>
          <w:szCs w:val="22"/>
        </w:rPr>
        <w:t>T</w:t>
      </w:r>
      <w:r>
        <w:rPr>
          <w:rFonts w:ascii="Calibri" w:hAnsi="Calibri"/>
          <w:sz w:val="22"/>
          <w:szCs w:val="22"/>
        </w:rPr>
        <w:t>O</w:t>
      </w:r>
      <w:r w:rsidRPr="004B579A">
        <w:rPr>
          <w:rFonts w:ascii="Calibri" w:hAnsi="Calibri"/>
          <w:sz w:val="22"/>
          <w:szCs w:val="22"/>
        </w:rPr>
        <w:t>R</w:t>
      </w:r>
      <w:r>
        <w:rPr>
          <w:rFonts w:ascii="Calibri" w:hAnsi="Calibri"/>
          <w:sz w:val="22"/>
          <w:szCs w:val="22"/>
        </w:rPr>
        <w:t>s listed in Section II</w:t>
      </w:r>
      <w:r w:rsidRPr="004B579A">
        <w:rPr>
          <w:rFonts w:ascii="Calibri" w:hAnsi="Calibri"/>
          <w:sz w:val="22"/>
          <w:szCs w:val="22"/>
        </w:rPr>
        <w:t xml:space="preserve"> </w:t>
      </w:r>
      <w:r>
        <w:rPr>
          <w:rFonts w:ascii="Calibri" w:hAnsi="Calibri"/>
          <w:sz w:val="22"/>
          <w:szCs w:val="22"/>
        </w:rPr>
        <w:t>and</w:t>
      </w:r>
      <w:r w:rsidRPr="004B579A">
        <w:rPr>
          <w:rFonts w:ascii="Calibri" w:hAnsi="Calibri"/>
          <w:sz w:val="22"/>
          <w:szCs w:val="22"/>
        </w:rPr>
        <w:t xml:space="preserve"> </w:t>
      </w:r>
      <w:r>
        <w:rPr>
          <w:rFonts w:ascii="Calibri" w:hAnsi="Calibri"/>
          <w:sz w:val="22"/>
          <w:szCs w:val="22"/>
        </w:rPr>
        <w:t>in accordance with the</w:t>
      </w:r>
      <w:r w:rsidRPr="004B579A">
        <w:rPr>
          <w:rFonts w:ascii="Calibri" w:hAnsi="Calibri"/>
          <w:sz w:val="22"/>
          <w:szCs w:val="22"/>
        </w:rPr>
        <w:t xml:space="preserve"> evaluation criteria below.</w:t>
      </w:r>
      <w:r>
        <w:rPr>
          <w:rFonts w:ascii="Calibri" w:hAnsi="Calibri"/>
          <w:sz w:val="22"/>
          <w:szCs w:val="22"/>
        </w:rPr>
        <w:t xml:space="preserve"> </w:t>
      </w:r>
    </w:p>
    <w:p w14:paraId="3324A939" w14:textId="77777777" w:rsidR="00152EBB" w:rsidRPr="004B579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5287"/>
        <w:gridCol w:w="1215"/>
        <w:gridCol w:w="1147"/>
        <w:gridCol w:w="1141"/>
        <w:gridCol w:w="1182"/>
        <w:gridCol w:w="9"/>
      </w:tblGrid>
      <w:tr w:rsidR="00152EBB" w:rsidRPr="004B579A" w14:paraId="7B68BACA" w14:textId="77777777" w:rsidTr="001438E4">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07CB099" w14:textId="77777777" w:rsidR="00152EBB" w:rsidRPr="004B579A" w:rsidRDefault="00152EBB" w:rsidP="001438E4">
            <w:pPr>
              <w:jc w:val="center"/>
              <w:rPr>
                <w:rFonts w:ascii="Calibri" w:hAnsi="Calibri" w:cs="Calibri"/>
                <w:b/>
                <w:sz w:val="22"/>
                <w:szCs w:val="22"/>
              </w:rPr>
            </w:pPr>
            <w:r w:rsidRPr="004B579A">
              <w:rPr>
                <w:rFonts w:ascii="Calibri" w:hAnsi="Calibri" w:cs="Calibri"/>
                <w:b/>
                <w:sz w:val="22"/>
                <w:szCs w:val="22"/>
              </w:rPr>
              <w:lastRenderedPageBreak/>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A8F9C98" w14:textId="77777777" w:rsidR="00152EBB" w:rsidRPr="004B579A" w:rsidRDefault="00152EBB" w:rsidP="001438E4">
            <w:pPr>
              <w:pStyle w:val="Figure1"/>
              <w:jc w:val="center"/>
            </w:pPr>
            <w:r w:rsidRPr="004B579A">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2776A35" w14:textId="77777777" w:rsidR="00152EBB" w:rsidRPr="004B579A" w:rsidRDefault="00152EBB" w:rsidP="001438E4">
            <w:pPr>
              <w:pStyle w:val="Figure1"/>
              <w:jc w:val="center"/>
            </w:pPr>
            <w:r w:rsidRPr="004B579A">
              <w:t>[B]</w:t>
            </w:r>
          </w:p>
          <w:p w14:paraId="5A3237D0" w14:textId="77777777" w:rsidR="00152EBB" w:rsidRPr="004B579A" w:rsidRDefault="00152EBB" w:rsidP="001438E4">
            <w:pPr>
              <w:pStyle w:val="Figure1"/>
              <w:jc w:val="center"/>
            </w:pPr>
            <w:r w:rsidRPr="004B579A">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394081E" w14:textId="77777777" w:rsidR="00152EBB" w:rsidRPr="004B579A" w:rsidRDefault="00152EBB" w:rsidP="001438E4">
            <w:pPr>
              <w:pStyle w:val="Figure1"/>
              <w:jc w:val="center"/>
            </w:pPr>
            <w:r w:rsidRPr="004B579A">
              <w:t>[C]</w:t>
            </w:r>
          </w:p>
          <w:p w14:paraId="710853C4" w14:textId="77777777" w:rsidR="00152EBB" w:rsidRPr="004B579A" w:rsidRDefault="00152EBB" w:rsidP="001438E4">
            <w:pPr>
              <w:pStyle w:val="Figure1"/>
              <w:jc w:val="center"/>
            </w:pPr>
            <w:r w:rsidRPr="004B579A">
              <w:t xml:space="preserve">Weight </w:t>
            </w:r>
            <w:r>
              <w:t>(</w:t>
            </w:r>
            <w:r w:rsidRPr="004B579A">
              <w:t>%</w:t>
            </w:r>
            <w:r>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782837B" w14:textId="77777777" w:rsidR="00152EBB" w:rsidRPr="004B579A" w:rsidRDefault="00152EBB" w:rsidP="001438E4">
            <w:pPr>
              <w:pStyle w:val="Figure1"/>
              <w:jc w:val="center"/>
            </w:pPr>
            <w:r w:rsidRPr="004B579A">
              <w:t>[B] x [C] = [D]</w:t>
            </w:r>
          </w:p>
          <w:p w14:paraId="14FAFA80" w14:textId="77777777" w:rsidR="00152EBB" w:rsidRPr="004B579A" w:rsidRDefault="00152EBB" w:rsidP="001438E4">
            <w:pPr>
              <w:pStyle w:val="Figure1"/>
              <w:jc w:val="center"/>
            </w:pPr>
            <w:r w:rsidRPr="004B579A">
              <w:t>Total Points</w:t>
            </w:r>
          </w:p>
        </w:tc>
      </w:tr>
      <w:tr w:rsidR="00152EBB" w:rsidRPr="004B579A" w14:paraId="4E773149" w14:textId="77777777" w:rsidTr="001438E4">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7BD2E3B8" w14:textId="77777777" w:rsidR="00152EBB" w:rsidRPr="000F0F85" w:rsidRDefault="00152EBB" w:rsidP="001438E4">
            <w:pPr>
              <w:pStyle w:val="Figure1"/>
            </w:pPr>
            <w:r w:rsidRPr="000F0F85">
              <w:t>Technical approach, methodology and level of understanding of the objectives of the project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64771249" w14:textId="1856FADD" w:rsidR="00152EBB" w:rsidRPr="000F0F85" w:rsidRDefault="00C54E6A" w:rsidP="00F42483">
            <w:pPr>
              <w:pStyle w:val="Figure1"/>
              <w:jc w:val="center"/>
            </w:pPr>
            <w:r>
              <w:t>210</w:t>
            </w:r>
          </w:p>
        </w:tc>
        <w:tc>
          <w:tcPr>
            <w:tcW w:w="1476" w:type="dxa"/>
            <w:tcBorders>
              <w:top w:val="single" w:sz="6" w:space="0" w:color="000080"/>
              <w:left w:val="single" w:sz="6" w:space="0" w:color="000080"/>
              <w:bottom w:val="single" w:sz="6" w:space="0" w:color="000080"/>
              <w:right w:val="single" w:sz="6" w:space="0" w:color="000080"/>
            </w:tcBorders>
            <w:vAlign w:val="center"/>
          </w:tcPr>
          <w:p w14:paraId="470571E1" w14:textId="77777777" w:rsidR="00152EBB" w:rsidRPr="000F0F85" w:rsidRDefault="00152EBB" w:rsidP="001438E4">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36EEAC24" w14:textId="4447E88E" w:rsidR="00152EBB" w:rsidRPr="000F0F85" w:rsidRDefault="00C54E6A" w:rsidP="00F42483">
            <w:pPr>
              <w:pStyle w:val="Figure1"/>
              <w:jc w:val="center"/>
            </w:pPr>
            <w:r>
              <w:t>30</w:t>
            </w:r>
            <w:r w:rsidR="00152EBB" w:rsidRPr="000F0F85">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7D4EAE07" w14:textId="77777777" w:rsidR="00152EBB" w:rsidRPr="000F0F85" w:rsidRDefault="00152EBB" w:rsidP="001438E4">
            <w:pPr>
              <w:pStyle w:val="Figure1"/>
              <w:jc w:val="center"/>
            </w:pPr>
          </w:p>
        </w:tc>
      </w:tr>
      <w:tr w:rsidR="00152EBB" w:rsidRPr="004B579A" w14:paraId="27D85EB9" w14:textId="77777777" w:rsidTr="001438E4">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4DAAA957" w14:textId="77777777" w:rsidR="00152EBB" w:rsidRPr="000F0F85" w:rsidRDefault="00152EBB" w:rsidP="001438E4">
            <w:pPr>
              <w:pStyle w:val="Figure1"/>
            </w:pPr>
            <w:r w:rsidRPr="000F0F85">
              <w:t xml:space="preserve">Work plan/time scales given in the proposal and its adequacy to meet the project objectives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72F570F" w14:textId="64C852A1" w:rsidR="00152EBB" w:rsidRPr="000F0F85" w:rsidRDefault="00C54E6A" w:rsidP="001438E4">
            <w:pPr>
              <w:pStyle w:val="Figure1"/>
              <w:jc w:val="center"/>
            </w:pPr>
            <w:r>
              <w:t>84</w:t>
            </w:r>
          </w:p>
        </w:tc>
        <w:tc>
          <w:tcPr>
            <w:tcW w:w="1476" w:type="dxa"/>
            <w:tcBorders>
              <w:top w:val="single" w:sz="6" w:space="0" w:color="000080"/>
              <w:left w:val="single" w:sz="6" w:space="0" w:color="000080"/>
              <w:bottom w:val="single" w:sz="6" w:space="0" w:color="000080"/>
              <w:right w:val="single" w:sz="6" w:space="0" w:color="000080"/>
            </w:tcBorders>
            <w:vAlign w:val="center"/>
          </w:tcPr>
          <w:p w14:paraId="5E2B95DE" w14:textId="77777777" w:rsidR="00152EBB" w:rsidRPr="000F0F85" w:rsidRDefault="00152EBB" w:rsidP="001438E4">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49214110" w14:textId="4E5C6788" w:rsidR="00152EBB" w:rsidRPr="000F0F85" w:rsidRDefault="00152EBB" w:rsidP="00C54E6A">
            <w:pPr>
              <w:pStyle w:val="Figure1"/>
              <w:jc w:val="center"/>
            </w:pPr>
            <w:r w:rsidRPr="000F0F85">
              <w:t>1</w:t>
            </w:r>
            <w:r w:rsidR="00C54E6A">
              <w:t>2</w:t>
            </w:r>
            <w:r w:rsidRPr="000F0F85">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1BC9CD5E" w14:textId="77777777" w:rsidR="00152EBB" w:rsidRPr="000F0F85" w:rsidRDefault="00152EBB" w:rsidP="001438E4">
            <w:pPr>
              <w:pStyle w:val="Figure1"/>
              <w:jc w:val="center"/>
            </w:pPr>
          </w:p>
        </w:tc>
      </w:tr>
      <w:tr w:rsidR="00152EBB" w:rsidRPr="004B579A" w14:paraId="2E9903CB" w14:textId="77777777" w:rsidTr="001438E4">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32B6B54D" w14:textId="77777777" w:rsidR="00152EBB" w:rsidRPr="000F0F85" w:rsidRDefault="00152EBB" w:rsidP="001438E4">
            <w:pPr>
              <w:pStyle w:val="Figure1"/>
            </w:pPr>
            <w:r w:rsidRPr="000F0F85">
              <w:t>Professional experience of the staff that will be employed to the project proving demonstrated expertise in evaluation and related processes (CVs, etc.)</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6561980" w14:textId="51235469" w:rsidR="00152EBB" w:rsidRPr="000F0F85" w:rsidRDefault="00152EBB" w:rsidP="00F42483">
            <w:pPr>
              <w:pStyle w:val="Figure1"/>
              <w:jc w:val="center"/>
            </w:pPr>
            <w:r w:rsidRPr="000F0F85">
              <w:t>1</w:t>
            </w:r>
            <w:r w:rsidR="00F42483">
              <w:t>75</w:t>
            </w:r>
          </w:p>
        </w:tc>
        <w:tc>
          <w:tcPr>
            <w:tcW w:w="1476" w:type="dxa"/>
            <w:tcBorders>
              <w:top w:val="single" w:sz="6" w:space="0" w:color="000080"/>
              <w:left w:val="single" w:sz="6" w:space="0" w:color="000080"/>
              <w:bottom w:val="single" w:sz="6" w:space="0" w:color="000080"/>
              <w:right w:val="single" w:sz="6" w:space="0" w:color="000080"/>
            </w:tcBorders>
            <w:vAlign w:val="center"/>
          </w:tcPr>
          <w:p w14:paraId="501D04C3" w14:textId="77777777" w:rsidR="00152EBB" w:rsidRPr="000F0F85" w:rsidRDefault="00152EBB" w:rsidP="001438E4">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044C8EB3" w14:textId="2AE41073" w:rsidR="00152EBB" w:rsidRPr="000F0F85" w:rsidRDefault="00152EBB" w:rsidP="00F42483">
            <w:pPr>
              <w:pStyle w:val="Figure1"/>
              <w:jc w:val="center"/>
            </w:pPr>
            <w:r w:rsidRPr="000F0F85">
              <w:t>2</w:t>
            </w:r>
            <w:r w:rsidR="00F42483">
              <w:t>5</w:t>
            </w:r>
            <w:r w:rsidRPr="000F0F85">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80B250C" w14:textId="77777777" w:rsidR="00152EBB" w:rsidRPr="000F0F85" w:rsidRDefault="00152EBB" w:rsidP="001438E4">
            <w:pPr>
              <w:pStyle w:val="Figure1"/>
              <w:jc w:val="center"/>
            </w:pPr>
          </w:p>
        </w:tc>
      </w:tr>
      <w:tr w:rsidR="00152EBB" w:rsidRPr="004B579A" w14:paraId="47205439" w14:textId="77777777" w:rsidTr="001438E4">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3F3352B2" w14:textId="77777777" w:rsidR="00152EBB" w:rsidRPr="000F0F85" w:rsidRDefault="00152EBB" w:rsidP="001438E4">
            <w:pPr>
              <w:pStyle w:val="ListParagraph"/>
              <w:spacing w:before="60" w:after="60"/>
              <w:ind w:left="0"/>
              <w:rPr>
                <w:rFonts w:ascii="Calibri" w:hAnsi="Calibri"/>
                <w:color w:val="000000"/>
                <w:szCs w:val="22"/>
              </w:rPr>
            </w:pPr>
            <w:r w:rsidRPr="000F0F85">
              <w:rPr>
                <w:rFonts w:ascii="Calibri" w:hAnsi="Calibri"/>
                <w:color w:val="000000"/>
                <w:szCs w:val="22"/>
              </w:rPr>
              <w:t>Specific experience and expertise and understanding of concepts relevant to the assignment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EF8493D" w14:textId="50978C9B" w:rsidR="00152EBB" w:rsidRPr="000F0F85" w:rsidRDefault="00152EBB" w:rsidP="00A74FC2">
            <w:pPr>
              <w:pStyle w:val="Figure1"/>
              <w:jc w:val="center"/>
            </w:pPr>
            <w:r w:rsidRPr="000F0F85">
              <w:t>1</w:t>
            </w:r>
            <w:r w:rsidR="00A74FC2">
              <w:t>4</w:t>
            </w:r>
            <w:r w:rsidRPr="000F0F85">
              <w:t>0</w:t>
            </w:r>
          </w:p>
        </w:tc>
        <w:tc>
          <w:tcPr>
            <w:tcW w:w="1476" w:type="dxa"/>
            <w:tcBorders>
              <w:top w:val="single" w:sz="6" w:space="0" w:color="000080"/>
              <w:left w:val="single" w:sz="6" w:space="0" w:color="000080"/>
              <w:bottom w:val="single" w:sz="6" w:space="0" w:color="000080"/>
              <w:right w:val="single" w:sz="6" w:space="0" w:color="000080"/>
            </w:tcBorders>
            <w:vAlign w:val="center"/>
          </w:tcPr>
          <w:p w14:paraId="061E6315" w14:textId="77777777" w:rsidR="00152EBB" w:rsidRPr="000F0F85" w:rsidRDefault="00152EBB" w:rsidP="001438E4">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56CBDFC3" w14:textId="3EF96E06" w:rsidR="00152EBB" w:rsidRPr="000F0F85" w:rsidRDefault="00152EBB" w:rsidP="00A74FC2">
            <w:pPr>
              <w:pStyle w:val="Figure1"/>
              <w:jc w:val="center"/>
            </w:pPr>
            <w:r w:rsidRPr="000F0F85">
              <w:t>2</w:t>
            </w:r>
            <w:r w:rsidR="00A74FC2">
              <w:t>0</w:t>
            </w:r>
            <w:r w:rsidRPr="000F0F85">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6543273" w14:textId="77777777" w:rsidR="00152EBB" w:rsidRPr="000F0F85" w:rsidRDefault="00152EBB" w:rsidP="001438E4">
            <w:pPr>
              <w:pStyle w:val="Figure1"/>
              <w:jc w:val="center"/>
            </w:pPr>
          </w:p>
        </w:tc>
      </w:tr>
      <w:tr w:rsidR="00152EBB" w:rsidRPr="004B579A" w14:paraId="6C50730A" w14:textId="77777777" w:rsidTr="001438E4">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3E4BDE82" w14:textId="77777777" w:rsidR="00152EBB" w:rsidRPr="000F0F85" w:rsidRDefault="00152EBB" w:rsidP="001438E4">
            <w:pPr>
              <w:pStyle w:val="ListParagraph"/>
              <w:spacing w:before="60" w:after="60"/>
              <w:ind w:left="0"/>
              <w:rPr>
                <w:rFonts w:ascii="Calibri" w:hAnsi="Calibri"/>
                <w:color w:val="000000"/>
                <w:szCs w:val="22"/>
              </w:rPr>
            </w:pPr>
            <w:r w:rsidRPr="000F0F85">
              <w:rPr>
                <w:rFonts w:ascii="Calibri" w:hAnsi="Calibri"/>
                <w:szCs w:val="22"/>
              </w:rPr>
              <w:t>Profile of the compan</w:t>
            </w:r>
            <w:r>
              <w:rPr>
                <w:rFonts w:ascii="Calibri" w:hAnsi="Calibri"/>
                <w:szCs w:val="22"/>
              </w:rPr>
              <w:t>y</w:t>
            </w:r>
            <w:r w:rsidR="00CD2EC6">
              <w:rPr>
                <w:rFonts w:ascii="Calibri" w:hAnsi="Calibri"/>
                <w:szCs w:val="22"/>
              </w:rPr>
              <w:t xml:space="preserve">, </w:t>
            </w:r>
            <w:r w:rsidR="00CD2EC6" w:rsidRPr="00CF5773">
              <w:rPr>
                <w:rFonts w:ascii="Calibri" w:hAnsi="Calibri"/>
                <w:szCs w:val="22"/>
              </w:rPr>
              <w:t>financial capability</w:t>
            </w:r>
            <w:r>
              <w:rPr>
                <w:rFonts w:ascii="Calibri" w:hAnsi="Calibri"/>
                <w:szCs w:val="22"/>
              </w:rPr>
              <w:t xml:space="preserve"> and relevance to the Project.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7FA3E5DB" w14:textId="3412A505" w:rsidR="00152EBB" w:rsidRPr="000F0F85" w:rsidRDefault="00C54E6A" w:rsidP="00A74FC2">
            <w:pPr>
              <w:pStyle w:val="Figure1"/>
              <w:jc w:val="center"/>
            </w:pPr>
            <w:r>
              <w:t>70</w:t>
            </w:r>
          </w:p>
        </w:tc>
        <w:tc>
          <w:tcPr>
            <w:tcW w:w="1476" w:type="dxa"/>
            <w:tcBorders>
              <w:top w:val="single" w:sz="6" w:space="0" w:color="000080"/>
              <w:left w:val="single" w:sz="6" w:space="0" w:color="000080"/>
              <w:bottom w:val="single" w:sz="6" w:space="0" w:color="000080"/>
              <w:right w:val="single" w:sz="6" w:space="0" w:color="000080"/>
            </w:tcBorders>
            <w:vAlign w:val="center"/>
          </w:tcPr>
          <w:p w14:paraId="4DB61172" w14:textId="77777777" w:rsidR="00152EBB" w:rsidRPr="000F0F85" w:rsidRDefault="00152EBB" w:rsidP="001438E4">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5CC82B3D" w14:textId="3CD74066" w:rsidR="00152EBB" w:rsidRPr="000F0F85" w:rsidRDefault="00A74FC2" w:rsidP="00C54E6A">
            <w:pPr>
              <w:pStyle w:val="Figure1"/>
              <w:jc w:val="center"/>
            </w:pPr>
            <w:r>
              <w:t>1</w:t>
            </w:r>
            <w:r w:rsidR="00C54E6A">
              <w:t>0</w:t>
            </w:r>
            <w:r w:rsidR="00152EBB" w:rsidRPr="000F0F85">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62FA16C" w14:textId="77777777" w:rsidR="00152EBB" w:rsidRPr="000F0F85" w:rsidRDefault="00152EBB" w:rsidP="001438E4">
            <w:pPr>
              <w:pStyle w:val="Figure1"/>
              <w:jc w:val="center"/>
            </w:pPr>
          </w:p>
        </w:tc>
      </w:tr>
      <w:tr w:rsidR="00A74FC2" w:rsidRPr="004B579A" w14:paraId="48084890" w14:textId="77777777" w:rsidTr="001438E4">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04CF43F0" w14:textId="77777777" w:rsidR="00A74FC2" w:rsidRPr="00A74FC2" w:rsidRDefault="00A74FC2" w:rsidP="00A74FC2">
            <w:pPr>
              <w:pStyle w:val="ListParagraph"/>
              <w:spacing w:before="60" w:after="60"/>
              <w:ind w:left="0"/>
              <w:rPr>
                <w:rFonts w:ascii="Calibri" w:hAnsi="Calibri"/>
                <w:szCs w:val="22"/>
              </w:rPr>
            </w:pPr>
            <w:r w:rsidRPr="00A74FC2">
              <w:rPr>
                <w:rFonts w:ascii="Calibri" w:hAnsi="Calibri"/>
                <w:szCs w:val="22"/>
              </w:rPr>
              <w:t>Gender Profile</w:t>
            </w:r>
          </w:p>
          <w:p w14:paraId="6BBCFF1C" w14:textId="0018F425" w:rsidR="00A74FC2" w:rsidRPr="00A74FC2" w:rsidRDefault="00A74FC2" w:rsidP="00A74FC2">
            <w:pPr>
              <w:spacing w:before="60" w:after="60"/>
              <w:rPr>
                <w:rFonts w:ascii="Calibri" w:hAnsi="Calibri"/>
                <w:sz w:val="22"/>
                <w:szCs w:val="22"/>
              </w:rPr>
            </w:pPr>
            <w:r w:rsidRPr="00A74FC2">
              <w:rPr>
                <w:rFonts w:ascii="Calibri" w:hAnsi="Calibri"/>
                <w:sz w:val="22"/>
                <w:szCs w:val="22"/>
              </w:rPr>
              <w:t>The offeror shall provide information on the gender profile of the company/organization:</w:t>
            </w:r>
          </w:p>
          <w:p w14:paraId="5E79151A" w14:textId="25D8F4F9" w:rsidR="00A74FC2" w:rsidRPr="00A74FC2" w:rsidRDefault="00A74FC2" w:rsidP="00A74FC2">
            <w:pPr>
              <w:spacing w:before="60" w:after="60"/>
              <w:rPr>
                <w:rFonts w:ascii="Calibri" w:hAnsi="Calibri"/>
                <w:sz w:val="22"/>
                <w:szCs w:val="22"/>
              </w:rPr>
            </w:pPr>
            <w:r w:rsidRPr="00A74FC2">
              <w:rPr>
                <w:rFonts w:ascii="Calibri" w:hAnsi="Calibri"/>
                <w:sz w:val="22"/>
                <w:szCs w:val="22"/>
              </w:rPr>
              <w:t>- Women-owned Business status – whether the entity is owned, controlled or managed by at least 51% women;</w:t>
            </w:r>
          </w:p>
          <w:p w14:paraId="2D5B112E" w14:textId="6E7F2F62" w:rsidR="00A74FC2" w:rsidRPr="00A74FC2" w:rsidRDefault="00A74FC2" w:rsidP="00A74FC2">
            <w:pPr>
              <w:spacing w:before="60" w:after="60"/>
              <w:rPr>
                <w:rFonts w:ascii="Calibri" w:hAnsi="Calibri"/>
                <w:sz w:val="22"/>
                <w:szCs w:val="22"/>
              </w:rPr>
            </w:pPr>
            <w:r w:rsidRPr="00A74FC2">
              <w:rPr>
                <w:rFonts w:ascii="Calibri" w:hAnsi="Calibri"/>
                <w:sz w:val="22"/>
                <w:szCs w:val="22"/>
              </w:rPr>
              <w:t>- Proportion of women in managerial position;</w:t>
            </w:r>
          </w:p>
          <w:p w14:paraId="6264E1DF" w14:textId="3F470521" w:rsidR="00A74FC2" w:rsidRPr="00A74FC2" w:rsidRDefault="00A74FC2" w:rsidP="00A74FC2">
            <w:pPr>
              <w:spacing w:before="60" w:after="60"/>
              <w:rPr>
                <w:rFonts w:ascii="Calibri" w:hAnsi="Calibri"/>
                <w:sz w:val="22"/>
                <w:szCs w:val="22"/>
              </w:rPr>
            </w:pPr>
            <w:r w:rsidRPr="00A74FC2">
              <w:rPr>
                <w:rFonts w:ascii="Calibri" w:hAnsi="Calibri"/>
                <w:sz w:val="22"/>
                <w:szCs w:val="22"/>
              </w:rPr>
              <w:t>- Gender balance of the proposed project/team;</w:t>
            </w:r>
          </w:p>
          <w:p w14:paraId="783CC220" w14:textId="15CEC41B" w:rsidR="00A74FC2" w:rsidRPr="00A74FC2" w:rsidRDefault="00A74FC2" w:rsidP="00A74FC2">
            <w:pPr>
              <w:spacing w:before="60" w:after="60"/>
              <w:rPr>
                <w:rFonts w:ascii="Calibri" w:hAnsi="Calibri"/>
                <w:sz w:val="22"/>
                <w:szCs w:val="22"/>
              </w:rPr>
            </w:pPr>
            <w:r w:rsidRPr="00A74FC2">
              <w:rPr>
                <w:rFonts w:ascii="Calibri" w:hAnsi="Calibri"/>
                <w:sz w:val="22"/>
                <w:szCs w:val="22"/>
              </w:rPr>
              <w:t>- Policies in place that contribute to gender equality;</w:t>
            </w:r>
          </w:p>
          <w:p w14:paraId="13EA9C41" w14:textId="18BDC77E" w:rsidR="00A74FC2" w:rsidRPr="00A74FC2" w:rsidRDefault="00A74FC2" w:rsidP="00A74FC2">
            <w:pPr>
              <w:spacing w:before="60" w:after="60"/>
              <w:rPr>
                <w:rFonts w:ascii="Calibri" w:hAnsi="Calibri"/>
                <w:sz w:val="22"/>
                <w:szCs w:val="22"/>
              </w:rPr>
            </w:pPr>
            <w:r w:rsidRPr="00A74FC2">
              <w:rPr>
                <w:rFonts w:ascii="Calibri" w:hAnsi="Calibri"/>
                <w:sz w:val="22"/>
                <w:szCs w:val="22"/>
              </w:rPr>
              <w:t>- Details of any women-owned or women-led subcontractors that will be engaged in the project, including at different tiers of their supply chain;</w:t>
            </w:r>
          </w:p>
          <w:p w14:paraId="03C26881" w14:textId="15E7B506" w:rsidR="00A74FC2" w:rsidRPr="00A74FC2" w:rsidRDefault="00A74FC2" w:rsidP="00A74FC2">
            <w:pPr>
              <w:spacing w:before="60" w:after="60"/>
              <w:rPr>
                <w:rFonts w:ascii="Calibri" w:hAnsi="Calibri"/>
                <w:sz w:val="22"/>
                <w:szCs w:val="22"/>
              </w:rPr>
            </w:pPr>
            <w:r w:rsidRPr="00A74FC2">
              <w:rPr>
                <w:rFonts w:ascii="Calibri" w:hAnsi="Calibri"/>
                <w:sz w:val="22"/>
                <w:szCs w:val="22"/>
              </w:rPr>
              <w:t>- Gender parity policy in place;</w:t>
            </w:r>
          </w:p>
          <w:p w14:paraId="4AA8BC25" w14:textId="5A708179" w:rsidR="00A74FC2" w:rsidRPr="00A74FC2" w:rsidRDefault="00A74FC2" w:rsidP="00A74FC2">
            <w:pPr>
              <w:spacing w:before="60" w:after="60"/>
              <w:rPr>
                <w:rFonts w:ascii="Calibri" w:hAnsi="Calibri"/>
                <w:sz w:val="22"/>
                <w:szCs w:val="22"/>
              </w:rPr>
            </w:pPr>
            <w:r w:rsidRPr="00A74FC2">
              <w:rPr>
                <w:rFonts w:ascii="Calibri" w:hAnsi="Calibri"/>
                <w:sz w:val="22"/>
                <w:szCs w:val="22"/>
              </w:rPr>
              <w:t>- Commitment to the Women’s Empowerment Principles (www.weps.org/join) - if more than 10 employees;</w:t>
            </w:r>
          </w:p>
          <w:p w14:paraId="337E4D9A" w14:textId="4E3C61B3" w:rsidR="00A74FC2" w:rsidRDefault="00A74FC2" w:rsidP="00A74FC2">
            <w:pPr>
              <w:spacing w:before="60" w:after="60"/>
              <w:rPr>
                <w:rFonts w:ascii="Calibri" w:hAnsi="Calibri"/>
                <w:sz w:val="22"/>
                <w:szCs w:val="22"/>
              </w:rPr>
            </w:pPr>
            <w:r w:rsidRPr="00A74FC2">
              <w:rPr>
                <w:rFonts w:ascii="Calibri" w:hAnsi="Calibri"/>
                <w:sz w:val="22"/>
                <w:szCs w:val="22"/>
              </w:rPr>
              <w:t>- Agreement to signing of the Voluntary Agreement to Promote Gender Equality and Women’s Empowerment in case of contract award - if less than 10 employees;</w:t>
            </w:r>
          </w:p>
          <w:p w14:paraId="7D7CDD34" w14:textId="77777777" w:rsidR="00C54E6A" w:rsidRPr="00A74FC2" w:rsidRDefault="00C54E6A" w:rsidP="00A74FC2">
            <w:pPr>
              <w:spacing w:before="60" w:after="60"/>
              <w:rPr>
                <w:rFonts w:ascii="Calibri" w:hAnsi="Calibri"/>
                <w:sz w:val="22"/>
                <w:szCs w:val="22"/>
              </w:rPr>
            </w:pPr>
          </w:p>
          <w:p w14:paraId="45F6503C" w14:textId="0F73E2E4" w:rsidR="00A74FC2" w:rsidRPr="00A74FC2" w:rsidRDefault="00A74FC2" w:rsidP="00A74FC2">
            <w:pPr>
              <w:pStyle w:val="ListParagraph"/>
              <w:spacing w:before="60" w:after="60"/>
              <w:ind w:left="0"/>
              <w:rPr>
                <w:rFonts w:ascii="Calibri" w:hAnsi="Calibri"/>
                <w:i/>
                <w:szCs w:val="22"/>
              </w:rPr>
            </w:pPr>
            <w:r w:rsidRPr="00A74FC2">
              <w:rPr>
                <w:rFonts w:ascii="Calibri" w:hAnsi="Calibri"/>
                <w:i/>
                <w:szCs w:val="22"/>
              </w:rPr>
              <w:t>Good practices of gender-responsive companies can be found here: http://weprinciples.org/Site/CompaniesLeadingTheWay/</w:t>
            </w:r>
          </w:p>
        </w:tc>
        <w:tc>
          <w:tcPr>
            <w:tcW w:w="1382" w:type="dxa"/>
            <w:tcBorders>
              <w:top w:val="single" w:sz="6" w:space="0" w:color="000080"/>
              <w:left w:val="single" w:sz="6" w:space="0" w:color="000080"/>
              <w:bottom w:val="single" w:sz="6" w:space="0" w:color="000080"/>
              <w:right w:val="single" w:sz="6" w:space="0" w:color="000080"/>
            </w:tcBorders>
            <w:vAlign w:val="center"/>
          </w:tcPr>
          <w:p w14:paraId="1570E0E5" w14:textId="3408B3F7" w:rsidR="00A74FC2" w:rsidRPr="000F0F85" w:rsidRDefault="00A74FC2" w:rsidP="001438E4">
            <w:pPr>
              <w:pStyle w:val="Figure1"/>
              <w:jc w:val="center"/>
            </w:pPr>
            <w:r>
              <w:t>21</w:t>
            </w:r>
          </w:p>
        </w:tc>
        <w:tc>
          <w:tcPr>
            <w:tcW w:w="1476" w:type="dxa"/>
            <w:tcBorders>
              <w:top w:val="single" w:sz="6" w:space="0" w:color="000080"/>
              <w:left w:val="single" w:sz="6" w:space="0" w:color="000080"/>
              <w:bottom w:val="single" w:sz="6" w:space="0" w:color="000080"/>
              <w:right w:val="single" w:sz="6" w:space="0" w:color="000080"/>
            </w:tcBorders>
            <w:vAlign w:val="center"/>
          </w:tcPr>
          <w:p w14:paraId="26707587" w14:textId="77777777" w:rsidR="00A74FC2" w:rsidRPr="000F0F85" w:rsidRDefault="00A74FC2" w:rsidP="001438E4">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14:paraId="435988B2" w14:textId="593F45B1" w:rsidR="00A74FC2" w:rsidRPr="000F0F85" w:rsidRDefault="00A74FC2" w:rsidP="001438E4">
            <w:pPr>
              <w:pStyle w:val="Figure1"/>
              <w:jc w:val="center"/>
            </w:pPr>
            <w:r>
              <w:t>3%</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5CDDE789" w14:textId="77777777" w:rsidR="00A74FC2" w:rsidRPr="000F0F85" w:rsidRDefault="00A74FC2" w:rsidP="001438E4">
            <w:pPr>
              <w:pStyle w:val="Figure1"/>
              <w:jc w:val="center"/>
            </w:pPr>
          </w:p>
        </w:tc>
      </w:tr>
      <w:tr w:rsidR="00152EBB" w:rsidRPr="004B579A" w14:paraId="59EAC8D0" w14:textId="77777777" w:rsidTr="001438E4">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655A396C" w14:textId="77777777" w:rsidR="00152EBB" w:rsidRPr="000F0F85" w:rsidRDefault="00152EBB" w:rsidP="001438E4">
            <w:pPr>
              <w:spacing w:before="60" w:after="60"/>
              <w:jc w:val="right"/>
              <w:rPr>
                <w:rFonts w:ascii="Calibri" w:hAnsi="Calibri"/>
                <w:i/>
                <w:sz w:val="22"/>
                <w:szCs w:val="22"/>
              </w:rPr>
            </w:pPr>
            <w:r w:rsidRPr="000F0F85">
              <w:rPr>
                <w:rFonts w:ascii="Calibri" w:hAnsi="Calibri"/>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159C890" w14:textId="1F42CEA1" w:rsidR="00152EBB" w:rsidRPr="000F0F85" w:rsidRDefault="00C54E6A" w:rsidP="001438E4">
            <w:pPr>
              <w:spacing w:before="60" w:after="60"/>
              <w:jc w:val="center"/>
              <w:rPr>
                <w:rFonts w:ascii="Calibri" w:hAnsi="Calibri"/>
                <w:sz w:val="22"/>
                <w:szCs w:val="22"/>
              </w:rPr>
            </w:pPr>
            <w:r>
              <w:rPr>
                <w:rFonts w:ascii="Calibri" w:hAnsi="Calibri"/>
                <w:sz w:val="22"/>
                <w:szCs w:val="22"/>
              </w:rPr>
              <w:t>7</w:t>
            </w:r>
            <w:r w:rsidR="00152EBB" w:rsidRPr="000F0F85">
              <w:rPr>
                <w:rFonts w:ascii="Calibri" w:hAnsi="Calibri"/>
                <w:sz w:val="22"/>
                <w:szCs w:val="22"/>
              </w:rPr>
              <w:t>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C701E77" w14:textId="77777777" w:rsidR="00152EBB" w:rsidRPr="000F0F85" w:rsidRDefault="00152EBB" w:rsidP="001438E4">
            <w:pPr>
              <w:spacing w:before="60" w:after="60"/>
              <w:rPr>
                <w:rFonts w:ascii="Calibri" w:hAnsi="Calibr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44DB97B" w14:textId="77777777" w:rsidR="00152EBB" w:rsidRPr="000F0F85" w:rsidRDefault="00152EBB" w:rsidP="001438E4">
            <w:pPr>
              <w:spacing w:before="60" w:after="60"/>
              <w:jc w:val="center"/>
              <w:rPr>
                <w:rFonts w:ascii="Calibri" w:hAnsi="Calibri"/>
                <w:sz w:val="22"/>
                <w:szCs w:val="22"/>
              </w:rPr>
            </w:pPr>
            <w:r w:rsidRPr="000F0F85">
              <w:rPr>
                <w:rFonts w:ascii="Calibri" w:hAnsi="Calibr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4D1A66E" w14:textId="77777777" w:rsidR="00152EBB" w:rsidRPr="000F0F85" w:rsidRDefault="00152EBB" w:rsidP="001438E4">
            <w:pPr>
              <w:spacing w:before="60" w:after="60"/>
              <w:jc w:val="center"/>
              <w:rPr>
                <w:rFonts w:ascii="Calibri" w:hAnsi="Calibri"/>
                <w:b/>
                <w:sz w:val="22"/>
                <w:szCs w:val="22"/>
              </w:rPr>
            </w:pPr>
          </w:p>
        </w:tc>
      </w:tr>
    </w:tbl>
    <w:p w14:paraId="1F26C143" w14:textId="77777777" w:rsidR="00152EBB" w:rsidRPr="004B579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CD0D7D2" w14:textId="0621F06E" w:rsidR="00152EBB" w:rsidRDefault="00F7092F"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The maximum points scored by the formula (Column D) are </w:t>
      </w:r>
      <w:r w:rsidR="0057203B">
        <w:rPr>
          <w:rFonts w:ascii="Calibri" w:hAnsi="Calibri"/>
          <w:sz w:val="22"/>
          <w:szCs w:val="22"/>
        </w:rPr>
        <w:t>152</w:t>
      </w:r>
      <w:r>
        <w:rPr>
          <w:rFonts w:ascii="Calibri" w:hAnsi="Calibri"/>
          <w:sz w:val="22"/>
          <w:szCs w:val="22"/>
        </w:rPr>
        <w:t xml:space="preserve"> points. </w:t>
      </w:r>
      <w:r w:rsidR="00152EBB" w:rsidRPr="004B579A">
        <w:rPr>
          <w:rFonts w:ascii="Calibri" w:hAnsi="Calibri"/>
          <w:sz w:val="22"/>
          <w:szCs w:val="22"/>
        </w:rPr>
        <w:t xml:space="preserve">The following scoring scale will be used </w:t>
      </w:r>
      <w:r w:rsidR="00152EBB">
        <w:rPr>
          <w:rFonts w:ascii="Calibri" w:hAnsi="Calibri"/>
          <w:sz w:val="22"/>
          <w:szCs w:val="22"/>
        </w:rPr>
        <w:t xml:space="preserve">to ensure objective evaluation: </w:t>
      </w:r>
    </w:p>
    <w:p w14:paraId="62F45AC5" w14:textId="77777777" w:rsidR="00152EBB" w:rsidRPr="004B579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152EBB" w:rsidRPr="004B579A" w14:paraId="367B903C" w14:textId="77777777" w:rsidTr="001438E4">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534B1C58" w14:textId="77777777" w:rsidR="00152EBB" w:rsidRPr="004B579A" w:rsidRDefault="00152EBB" w:rsidP="001438E4">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038B4193" w14:textId="77777777" w:rsidR="00152EBB" w:rsidRPr="004B579A" w:rsidRDefault="00152EBB" w:rsidP="001438E4">
            <w:pPr>
              <w:jc w:val="center"/>
              <w:rPr>
                <w:rFonts w:ascii="Calibri" w:hAnsi="Calibri" w:cs="Calibri"/>
                <w:b/>
                <w:sz w:val="22"/>
                <w:szCs w:val="22"/>
              </w:rPr>
            </w:pPr>
            <w:r w:rsidRPr="004B579A">
              <w:rPr>
                <w:rFonts w:ascii="Calibri" w:hAnsi="Calibri" w:cs="Calibri"/>
                <w:b/>
                <w:sz w:val="22"/>
                <w:szCs w:val="22"/>
              </w:rPr>
              <w:t xml:space="preserve">Points </w:t>
            </w:r>
          </w:p>
          <w:p w14:paraId="105F6392" w14:textId="77777777" w:rsidR="00152EBB" w:rsidRPr="004B579A" w:rsidRDefault="00152EBB" w:rsidP="001438E4">
            <w:pPr>
              <w:jc w:val="center"/>
              <w:rPr>
                <w:rFonts w:ascii="Calibri" w:hAnsi="Calibri" w:cs="Calibri"/>
                <w:b/>
                <w:sz w:val="22"/>
                <w:szCs w:val="22"/>
              </w:rPr>
            </w:pPr>
            <w:r w:rsidRPr="004B579A">
              <w:rPr>
                <w:rFonts w:ascii="Calibri" w:hAnsi="Calibri" w:cs="Calibri"/>
                <w:b/>
                <w:sz w:val="22"/>
                <w:szCs w:val="22"/>
              </w:rPr>
              <w:t>out of 100</w:t>
            </w:r>
          </w:p>
        </w:tc>
      </w:tr>
      <w:tr w:rsidR="00152EBB" w:rsidRPr="004B579A" w14:paraId="6929D1F3" w14:textId="77777777" w:rsidTr="001438E4">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3D59307A" w14:textId="77777777" w:rsidR="00152EBB" w:rsidRPr="004B579A" w:rsidRDefault="00152EBB" w:rsidP="001438E4">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21A59AA1" w14:textId="0353F229" w:rsidR="00152EBB" w:rsidRPr="004B579A" w:rsidRDefault="00F7092F" w:rsidP="0057203B">
            <w:pPr>
              <w:jc w:val="center"/>
              <w:rPr>
                <w:rFonts w:ascii="Calibri" w:hAnsi="Calibri" w:cs="Calibri"/>
                <w:sz w:val="22"/>
                <w:szCs w:val="22"/>
              </w:rPr>
            </w:pPr>
            <w:r>
              <w:rPr>
                <w:rFonts w:ascii="Calibri" w:hAnsi="Calibri" w:cs="Calibri"/>
                <w:sz w:val="22"/>
                <w:szCs w:val="22"/>
              </w:rPr>
              <w:t>13</w:t>
            </w:r>
            <w:r w:rsidR="0057203B">
              <w:rPr>
                <w:rFonts w:ascii="Calibri" w:hAnsi="Calibri" w:cs="Calibri"/>
                <w:sz w:val="22"/>
                <w:szCs w:val="22"/>
              </w:rPr>
              <w:t>7</w:t>
            </w:r>
            <w:r w:rsidR="00A21082">
              <w:rPr>
                <w:rFonts w:ascii="Calibri" w:hAnsi="Calibri" w:cs="Calibri"/>
                <w:sz w:val="22"/>
                <w:szCs w:val="22"/>
              </w:rPr>
              <w:t xml:space="preserve"> </w:t>
            </w:r>
            <w:r>
              <w:rPr>
                <w:rFonts w:ascii="Calibri" w:hAnsi="Calibri" w:cs="Calibri"/>
                <w:sz w:val="22"/>
                <w:szCs w:val="22"/>
              </w:rPr>
              <w:t>-</w:t>
            </w:r>
            <w:r w:rsidR="00A21082">
              <w:rPr>
                <w:rFonts w:ascii="Calibri" w:hAnsi="Calibri" w:cs="Calibri"/>
                <w:sz w:val="22"/>
                <w:szCs w:val="22"/>
              </w:rPr>
              <w:t xml:space="preserve"> </w:t>
            </w:r>
            <w:r>
              <w:rPr>
                <w:rFonts w:ascii="Calibri" w:hAnsi="Calibri" w:cs="Calibri"/>
                <w:sz w:val="22"/>
                <w:szCs w:val="22"/>
              </w:rPr>
              <w:t>1</w:t>
            </w:r>
            <w:r w:rsidR="0057203B">
              <w:rPr>
                <w:rFonts w:ascii="Calibri" w:hAnsi="Calibri" w:cs="Calibri"/>
                <w:sz w:val="22"/>
                <w:szCs w:val="22"/>
              </w:rPr>
              <w:t>52</w:t>
            </w:r>
          </w:p>
        </w:tc>
      </w:tr>
      <w:tr w:rsidR="00152EBB" w:rsidRPr="004B579A" w14:paraId="54EE31DE" w14:textId="77777777" w:rsidTr="001438E4">
        <w:trPr>
          <w:trHeight w:val="548"/>
          <w:jc w:val="center"/>
        </w:trPr>
        <w:tc>
          <w:tcPr>
            <w:tcW w:w="6505" w:type="dxa"/>
            <w:tcMar>
              <w:top w:w="0" w:type="dxa"/>
              <w:left w:w="108" w:type="dxa"/>
              <w:bottom w:w="0" w:type="dxa"/>
              <w:right w:w="108" w:type="dxa"/>
            </w:tcMar>
            <w:vAlign w:val="center"/>
            <w:hideMark/>
          </w:tcPr>
          <w:p w14:paraId="046851B7" w14:textId="77777777" w:rsidR="00152EBB" w:rsidRPr="004B579A" w:rsidRDefault="00152EBB" w:rsidP="001438E4">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14:paraId="31138551" w14:textId="0051C1D0" w:rsidR="00152EBB" w:rsidRPr="004B579A" w:rsidRDefault="00F7092F" w:rsidP="0057203B">
            <w:pPr>
              <w:jc w:val="center"/>
              <w:rPr>
                <w:rFonts w:ascii="Calibri" w:hAnsi="Calibri" w:cs="Calibri"/>
                <w:sz w:val="22"/>
                <w:szCs w:val="22"/>
              </w:rPr>
            </w:pPr>
            <w:r>
              <w:rPr>
                <w:rFonts w:ascii="Calibri" w:hAnsi="Calibri" w:cs="Calibri"/>
                <w:sz w:val="22"/>
                <w:szCs w:val="22"/>
              </w:rPr>
              <w:t>1</w:t>
            </w:r>
            <w:r w:rsidR="0057203B">
              <w:rPr>
                <w:rFonts w:ascii="Calibri" w:hAnsi="Calibri" w:cs="Calibri"/>
                <w:sz w:val="22"/>
                <w:szCs w:val="22"/>
              </w:rPr>
              <w:t>22</w:t>
            </w:r>
            <w:r w:rsidR="00A21082">
              <w:rPr>
                <w:rFonts w:ascii="Calibri" w:hAnsi="Calibri" w:cs="Calibri"/>
                <w:sz w:val="22"/>
                <w:szCs w:val="22"/>
              </w:rPr>
              <w:t xml:space="preserve"> </w:t>
            </w:r>
            <w:r>
              <w:rPr>
                <w:rFonts w:ascii="Calibri" w:hAnsi="Calibri" w:cs="Calibri"/>
                <w:sz w:val="22"/>
                <w:szCs w:val="22"/>
              </w:rPr>
              <w:t>-</w:t>
            </w:r>
            <w:r w:rsidR="00A21082">
              <w:rPr>
                <w:rFonts w:ascii="Calibri" w:hAnsi="Calibri" w:cs="Calibri"/>
                <w:sz w:val="22"/>
                <w:szCs w:val="22"/>
              </w:rPr>
              <w:t xml:space="preserve"> </w:t>
            </w:r>
            <w:r>
              <w:rPr>
                <w:rFonts w:ascii="Calibri" w:hAnsi="Calibri" w:cs="Calibri"/>
                <w:sz w:val="22"/>
                <w:szCs w:val="22"/>
              </w:rPr>
              <w:t>13</w:t>
            </w:r>
            <w:r w:rsidR="0057203B">
              <w:rPr>
                <w:rFonts w:ascii="Calibri" w:hAnsi="Calibri" w:cs="Calibri"/>
                <w:sz w:val="22"/>
                <w:szCs w:val="22"/>
              </w:rPr>
              <w:t>6</w:t>
            </w:r>
            <w:r w:rsidR="00152EBB" w:rsidRPr="004B579A">
              <w:rPr>
                <w:rFonts w:ascii="Calibri" w:hAnsi="Calibri" w:cs="Calibri"/>
                <w:sz w:val="22"/>
                <w:szCs w:val="22"/>
              </w:rPr>
              <w:t xml:space="preserve"> </w:t>
            </w:r>
          </w:p>
        </w:tc>
      </w:tr>
      <w:tr w:rsidR="00152EBB" w:rsidRPr="004B579A" w14:paraId="7C0B2614" w14:textId="77777777" w:rsidTr="001438E4">
        <w:trPr>
          <w:trHeight w:val="503"/>
          <w:jc w:val="center"/>
        </w:trPr>
        <w:tc>
          <w:tcPr>
            <w:tcW w:w="6505" w:type="dxa"/>
            <w:tcMar>
              <w:top w:w="0" w:type="dxa"/>
              <w:left w:w="108" w:type="dxa"/>
              <w:bottom w:w="0" w:type="dxa"/>
              <w:right w:w="108" w:type="dxa"/>
            </w:tcMar>
            <w:vAlign w:val="center"/>
            <w:hideMark/>
          </w:tcPr>
          <w:p w14:paraId="50FBE964" w14:textId="77777777" w:rsidR="00152EBB" w:rsidRPr="004B579A" w:rsidRDefault="00152EBB" w:rsidP="001438E4">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14:paraId="6B356FB3" w14:textId="79CD1774" w:rsidR="00152EBB" w:rsidRPr="004B579A" w:rsidRDefault="00F7092F" w:rsidP="0057203B">
            <w:pPr>
              <w:jc w:val="center"/>
              <w:rPr>
                <w:rFonts w:ascii="Calibri" w:hAnsi="Calibri" w:cs="Calibri"/>
                <w:sz w:val="22"/>
                <w:szCs w:val="22"/>
              </w:rPr>
            </w:pPr>
            <w:r>
              <w:rPr>
                <w:rFonts w:ascii="Calibri" w:hAnsi="Calibri" w:cs="Calibri"/>
                <w:sz w:val="22"/>
                <w:szCs w:val="22"/>
              </w:rPr>
              <w:t>10</w:t>
            </w:r>
            <w:r w:rsidR="0057203B">
              <w:rPr>
                <w:rFonts w:ascii="Calibri" w:hAnsi="Calibri" w:cs="Calibri"/>
                <w:sz w:val="22"/>
                <w:szCs w:val="22"/>
              </w:rPr>
              <w:t>6</w:t>
            </w:r>
            <w:r w:rsidR="00A21082">
              <w:rPr>
                <w:rFonts w:ascii="Calibri" w:hAnsi="Calibri" w:cs="Calibri"/>
                <w:sz w:val="22"/>
                <w:szCs w:val="22"/>
              </w:rPr>
              <w:t xml:space="preserve"> </w:t>
            </w:r>
            <w:r>
              <w:rPr>
                <w:rFonts w:ascii="Calibri" w:hAnsi="Calibri" w:cs="Calibri"/>
                <w:sz w:val="22"/>
                <w:szCs w:val="22"/>
              </w:rPr>
              <w:t>-</w:t>
            </w:r>
            <w:r w:rsidR="00A21082">
              <w:rPr>
                <w:rFonts w:ascii="Calibri" w:hAnsi="Calibri" w:cs="Calibri"/>
                <w:sz w:val="22"/>
                <w:szCs w:val="22"/>
              </w:rPr>
              <w:t xml:space="preserve"> </w:t>
            </w:r>
            <w:r>
              <w:rPr>
                <w:rFonts w:ascii="Calibri" w:hAnsi="Calibri" w:cs="Calibri"/>
                <w:sz w:val="22"/>
                <w:szCs w:val="22"/>
              </w:rPr>
              <w:t>1</w:t>
            </w:r>
            <w:r w:rsidR="0057203B">
              <w:rPr>
                <w:rFonts w:ascii="Calibri" w:hAnsi="Calibri" w:cs="Calibri"/>
                <w:sz w:val="22"/>
                <w:szCs w:val="22"/>
              </w:rPr>
              <w:t>21</w:t>
            </w:r>
          </w:p>
        </w:tc>
      </w:tr>
      <w:tr w:rsidR="00152EBB" w:rsidRPr="004B579A" w14:paraId="2694BC1C" w14:textId="77777777" w:rsidTr="001438E4">
        <w:trPr>
          <w:trHeight w:val="476"/>
          <w:jc w:val="center"/>
        </w:trPr>
        <w:tc>
          <w:tcPr>
            <w:tcW w:w="6505" w:type="dxa"/>
            <w:tcMar>
              <w:top w:w="0" w:type="dxa"/>
              <w:left w:w="108" w:type="dxa"/>
              <w:bottom w:w="0" w:type="dxa"/>
              <w:right w:w="108" w:type="dxa"/>
            </w:tcMar>
            <w:vAlign w:val="center"/>
            <w:hideMark/>
          </w:tcPr>
          <w:p w14:paraId="52C0B770" w14:textId="77777777" w:rsidR="00152EBB" w:rsidRPr="004B579A" w:rsidRDefault="00152EBB" w:rsidP="001438E4">
            <w:pPr>
              <w:rPr>
                <w:rFonts w:ascii="Calibri" w:hAnsi="Calibri" w:cs="Calibri"/>
                <w:sz w:val="22"/>
                <w:szCs w:val="22"/>
              </w:rPr>
            </w:pPr>
            <w:r w:rsidRPr="004B579A">
              <w:rPr>
                <w:rFonts w:ascii="Calibri" w:hAnsi="Calibri" w:cs="Calibri"/>
                <w:sz w:val="22"/>
                <w:szCs w:val="22"/>
              </w:rPr>
              <w:t>Partially meets the requirements</w:t>
            </w:r>
          </w:p>
        </w:tc>
        <w:tc>
          <w:tcPr>
            <w:tcW w:w="2045" w:type="dxa"/>
            <w:tcMar>
              <w:top w:w="0" w:type="dxa"/>
              <w:left w:w="108" w:type="dxa"/>
              <w:bottom w:w="0" w:type="dxa"/>
              <w:right w:w="108" w:type="dxa"/>
            </w:tcMar>
            <w:vAlign w:val="center"/>
            <w:hideMark/>
          </w:tcPr>
          <w:p w14:paraId="464A2C5D" w14:textId="2D6B317B" w:rsidR="00152EBB" w:rsidRPr="004B579A" w:rsidRDefault="00F7092F" w:rsidP="0057203B">
            <w:pPr>
              <w:jc w:val="center"/>
              <w:rPr>
                <w:rFonts w:ascii="Calibri" w:hAnsi="Calibri" w:cs="Calibri"/>
                <w:sz w:val="22"/>
                <w:szCs w:val="22"/>
              </w:rPr>
            </w:pPr>
            <w:r>
              <w:rPr>
                <w:rFonts w:ascii="Calibri" w:hAnsi="Calibri" w:cs="Calibri"/>
                <w:sz w:val="22"/>
                <w:szCs w:val="22"/>
              </w:rPr>
              <w:t>1</w:t>
            </w:r>
            <w:r w:rsidR="00A21082">
              <w:rPr>
                <w:rFonts w:ascii="Calibri" w:hAnsi="Calibri" w:cs="Calibri"/>
                <w:sz w:val="22"/>
                <w:szCs w:val="22"/>
              </w:rPr>
              <w:t xml:space="preserve"> </w:t>
            </w:r>
            <w:r>
              <w:rPr>
                <w:rFonts w:ascii="Calibri" w:hAnsi="Calibri" w:cs="Calibri"/>
                <w:sz w:val="22"/>
                <w:szCs w:val="22"/>
              </w:rPr>
              <w:t>-</w:t>
            </w:r>
            <w:r w:rsidR="00A21082">
              <w:rPr>
                <w:rFonts w:ascii="Calibri" w:hAnsi="Calibri" w:cs="Calibri"/>
                <w:sz w:val="22"/>
                <w:szCs w:val="22"/>
              </w:rPr>
              <w:t xml:space="preserve"> </w:t>
            </w:r>
            <w:r>
              <w:rPr>
                <w:rFonts w:ascii="Calibri" w:hAnsi="Calibri" w:cs="Calibri"/>
                <w:sz w:val="22"/>
                <w:szCs w:val="22"/>
              </w:rPr>
              <w:t>1</w:t>
            </w:r>
            <w:r w:rsidR="0057203B">
              <w:rPr>
                <w:rFonts w:ascii="Calibri" w:hAnsi="Calibri" w:cs="Calibri"/>
                <w:sz w:val="22"/>
                <w:szCs w:val="22"/>
              </w:rPr>
              <w:t>05</w:t>
            </w:r>
          </w:p>
        </w:tc>
      </w:tr>
      <w:tr w:rsidR="00152EBB" w:rsidRPr="004B579A" w14:paraId="117E4DFA" w14:textId="77777777" w:rsidTr="001438E4">
        <w:trPr>
          <w:trHeight w:hRule="exact" w:val="613"/>
          <w:jc w:val="center"/>
        </w:trPr>
        <w:tc>
          <w:tcPr>
            <w:tcW w:w="6505" w:type="dxa"/>
            <w:tcMar>
              <w:top w:w="0" w:type="dxa"/>
              <w:left w:w="108" w:type="dxa"/>
              <w:bottom w:w="0" w:type="dxa"/>
              <w:right w:w="108" w:type="dxa"/>
            </w:tcMar>
            <w:vAlign w:val="center"/>
            <w:hideMark/>
          </w:tcPr>
          <w:p w14:paraId="33014D39" w14:textId="77777777" w:rsidR="00152EBB" w:rsidRPr="004B579A" w:rsidRDefault="00152EBB" w:rsidP="001438E4">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53FC4F62" w14:textId="77777777" w:rsidR="00152EBB" w:rsidRPr="004B579A" w:rsidRDefault="00152EBB" w:rsidP="001438E4">
            <w:pPr>
              <w:jc w:val="center"/>
              <w:rPr>
                <w:rFonts w:ascii="Calibri" w:hAnsi="Calibri" w:cs="Calibri"/>
                <w:sz w:val="22"/>
                <w:szCs w:val="22"/>
              </w:rPr>
            </w:pPr>
            <w:r w:rsidRPr="004B579A">
              <w:rPr>
                <w:rFonts w:ascii="Calibri" w:hAnsi="Calibri" w:cs="Calibri"/>
                <w:sz w:val="22"/>
                <w:szCs w:val="22"/>
              </w:rPr>
              <w:t>0</w:t>
            </w:r>
          </w:p>
        </w:tc>
      </w:tr>
    </w:tbl>
    <w:p w14:paraId="35822E76"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5E3D3903"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6DC10141" w14:textId="77777777" w:rsidR="00152EBB" w:rsidRPr="003A1F0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2059FA4D" w14:textId="002B78DD"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Pr="00AE4DBB">
        <w:rPr>
          <w:rFonts w:ascii="Calibri" w:hAnsi="Calibri"/>
          <w:sz w:val="22"/>
          <w:szCs w:val="22"/>
        </w:rPr>
        <w:t xml:space="preserve"> will be </w:t>
      </w:r>
      <w:r>
        <w:rPr>
          <w:rFonts w:ascii="Calibri" w:hAnsi="Calibri"/>
          <w:sz w:val="22"/>
          <w:szCs w:val="22"/>
        </w:rPr>
        <w:t>evaluated</w:t>
      </w:r>
      <w:r w:rsidRPr="00AE4DBB">
        <w:rPr>
          <w:rFonts w:ascii="Calibri" w:hAnsi="Calibri"/>
          <w:sz w:val="22"/>
          <w:szCs w:val="22"/>
        </w:rPr>
        <w:t xml:space="preserve"> only for </w:t>
      </w:r>
      <w:r>
        <w:rPr>
          <w:rFonts w:ascii="Calibri" w:hAnsi="Calibri"/>
          <w:sz w:val="22"/>
          <w:szCs w:val="22"/>
        </w:rPr>
        <w:t xml:space="preserve">bidders whose technical proposals achieve a minimum score of </w:t>
      </w:r>
      <w:r w:rsidRPr="00152EBB">
        <w:rPr>
          <w:rFonts w:ascii="Calibri" w:hAnsi="Calibri"/>
          <w:sz w:val="22"/>
          <w:szCs w:val="22"/>
        </w:rPr>
        <w:t>[</w:t>
      </w:r>
      <w:r w:rsidR="00F7092F">
        <w:rPr>
          <w:rFonts w:ascii="Calibri" w:hAnsi="Calibri"/>
          <w:sz w:val="22"/>
          <w:szCs w:val="22"/>
        </w:rPr>
        <w:t>10</w:t>
      </w:r>
      <w:r w:rsidR="0057203B">
        <w:rPr>
          <w:rFonts w:ascii="Calibri" w:hAnsi="Calibri"/>
          <w:sz w:val="22"/>
          <w:szCs w:val="22"/>
        </w:rPr>
        <w:t>6</w:t>
      </w:r>
      <w:r w:rsidRPr="00152EBB">
        <w:rPr>
          <w:rFonts w:ascii="Calibri" w:hAnsi="Calibri"/>
          <w:sz w:val="22"/>
          <w:szCs w:val="22"/>
        </w:rPr>
        <w:t>]</w:t>
      </w:r>
      <w:r>
        <w:rPr>
          <w:rFonts w:ascii="Calibri" w:hAnsi="Calibri"/>
          <w:sz w:val="22"/>
          <w:szCs w:val="22"/>
        </w:rPr>
        <w:t xml:space="preserve"> points in the technical evaluation. </w:t>
      </w:r>
    </w:p>
    <w:p w14:paraId="36E40DCD" w14:textId="77777777" w:rsidR="00152EBB" w:rsidRPr="00742A55"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5F2434B" w14:textId="242037F9" w:rsidR="00152EBB" w:rsidRPr="00742A55"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quotes will be </w:t>
      </w:r>
      <w:r w:rsidRPr="00742A55">
        <w:rPr>
          <w:rFonts w:ascii="Calibri" w:hAnsi="Calibri"/>
          <w:sz w:val="22"/>
          <w:szCs w:val="22"/>
        </w:rPr>
        <w:t xml:space="preserve">evaluated </w:t>
      </w:r>
      <w:r>
        <w:rPr>
          <w:rFonts w:ascii="Calibri" w:hAnsi="Calibri"/>
          <w:sz w:val="22"/>
          <w:szCs w:val="22"/>
        </w:rPr>
        <w:t>based on their responsiveness</w:t>
      </w:r>
      <w:r w:rsidRPr="00742A55">
        <w:rPr>
          <w:rFonts w:ascii="Calibri" w:hAnsi="Calibri"/>
          <w:sz w:val="22"/>
          <w:szCs w:val="22"/>
        </w:rPr>
        <w:t xml:space="preserve"> to the </w:t>
      </w:r>
      <w:r>
        <w:rPr>
          <w:rFonts w:ascii="Calibri" w:hAnsi="Calibri"/>
          <w:sz w:val="22"/>
          <w:szCs w:val="22"/>
        </w:rPr>
        <w:t>p</w:t>
      </w:r>
      <w:r w:rsidRPr="00742A55">
        <w:rPr>
          <w:rFonts w:ascii="Calibri" w:hAnsi="Calibri"/>
          <w:sz w:val="22"/>
          <w:szCs w:val="22"/>
        </w:rPr>
        <w:t xml:space="preserve">rice </w:t>
      </w:r>
      <w:r>
        <w:rPr>
          <w:rFonts w:ascii="Calibri" w:hAnsi="Calibri"/>
          <w:sz w:val="22"/>
          <w:szCs w:val="22"/>
        </w:rPr>
        <w:t>quote</w:t>
      </w:r>
      <w:r w:rsidRPr="00742A55">
        <w:rPr>
          <w:rFonts w:ascii="Calibri" w:hAnsi="Calibri"/>
          <w:sz w:val="22"/>
          <w:szCs w:val="22"/>
        </w:rPr>
        <w:t xml:space="preserve"> </w:t>
      </w:r>
      <w:r>
        <w:rPr>
          <w:rFonts w:ascii="Calibri" w:hAnsi="Calibri"/>
          <w:sz w:val="22"/>
          <w:szCs w:val="22"/>
        </w:rPr>
        <w:t>f</w:t>
      </w:r>
      <w:r w:rsidRPr="00742A55">
        <w:rPr>
          <w:rFonts w:ascii="Calibri" w:hAnsi="Calibri"/>
          <w:sz w:val="22"/>
          <w:szCs w:val="22"/>
        </w:rPr>
        <w:t xml:space="preserve">orm. </w:t>
      </w:r>
      <w:r w:rsidRPr="00D13A39">
        <w:rPr>
          <w:rFonts w:ascii="Calibri" w:hAnsi="Calibri"/>
          <w:sz w:val="22"/>
          <w:szCs w:val="22"/>
        </w:rPr>
        <w:t xml:space="preserve">The maximum number of points for the price quote is 100, which will be allocated to the lowest total price provided in </w:t>
      </w:r>
      <w:r w:rsidR="0086525D">
        <w:rPr>
          <w:rFonts w:ascii="Calibri" w:hAnsi="Calibri"/>
          <w:sz w:val="22"/>
          <w:szCs w:val="22"/>
        </w:rPr>
        <w:t>quotation</w:t>
      </w:r>
      <w:r w:rsidRPr="00D13A39">
        <w:rPr>
          <w:rFonts w:ascii="Calibri" w:hAnsi="Calibri"/>
          <w:sz w:val="22"/>
          <w:szCs w:val="22"/>
        </w:rPr>
        <w:t>.</w:t>
      </w:r>
      <w:r>
        <w:rPr>
          <w:rFonts w:ascii="Calibri" w:hAnsi="Calibri"/>
          <w:sz w:val="22"/>
          <w:szCs w:val="22"/>
        </w:rPr>
        <w:t xml:space="preserve"> </w:t>
      </w:r>
      <w:r w:rsidRPr="00742A55">
        <w:rPr>
          <w:rFonts w:ascii="Calibri" w:hAnsi="Calibri"/>
          <w:sz w:val="22"/>
          <w:szCs w:val="22"/>
        </w:rPr>
        <w:t xml:space="preserve">All other </w:t>
      </w:r>
      <w:r>
        <w:rPr>
          <w:rFonts w:ascii="Calibri" w:hAnsi="Calibri"/>
          <w:sz w:val="22"/>
          <w:szCs w:val="22"/>
        </w:rPr>
        <w:t>price quotes</w:t>
      </w:r>
      <w:r w:rsidRPr="00742A55">
        <w:rPr>
          <w:rFonts w:ascii="Calibri" w:hAnsi="Calibri"/>
          <w:sz w:val="22"/>
          <w:szCs w:val="22"/>
        </w:rPr>
        <w:t xml:space="preserve"> will receive points in inverse proportion according to the following formula:</w:t>
      </w:r>
    </w:p>
    <w:p w14:paraId="1A0C7B93"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152EBB" w:rsidRPr="00742A55" w14:paraId="6B9F56F2" w14:textId="77777777" w:rsidTr="001438E4">
        <w:trPr>
          <w:trHeight w:val="319"/>
          <w:jc w:val="center"/>
        </w:trPr>
        <w:tc>
          <w:tcPr>
            <w:tcW w:w="1977" w:type="dxa"/>
            <w:vMerge w:val="restart"/>
            <w:vAlign w:val="center"/>
          </w:tcPr>
          <w:p w14:paraId="6BED7C62" w14:textId="77777777" w:rsidR="00152EBB" w:rsidRPr="00742A55" w:rsidRDefault="00152EBB" w:rsidP="001438E4">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Pr>
                <w:rFonts w:ascii="Calibri" w:hAnsi="Calibri" w:cs="Calibri"/>
                <w:sz w:val="22"/>
                <w:szCs w:val="22"/>
              </w:rPr>
              <w:t>s</w:t>
            </w:r>
            <w:r w:rsidRPr="00742A55">
              <w:rPr>
                <w:rFonts w:ascii="Calibri" w:hAnsi="Calibri" w:cs="Calibri"/>
                <w:sz w:val="22"/>
                <w:szCs w:val="22"/>
              </w:rPr>
              <w:t>core =</w:t>
            </w:r>
          </w:p>
        </w:tc>
        <w:tc>
          <w:tcPr>
            <w:tcW w:w="2325" w:type="dxa"/>
          </w:tcPr>
          <w:p w14:paraId="10C9AE78" w14:textId="77777777" w:rsidR="00152EBB" w:rsidRPr="00742A55" w:rsidRDefault="00152EBB" w:rsidP="001438E4">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Pr>
                <w:rFonts w:ascii="Calibri" w:hAnsi="Calibri" w:cs="Calibri"/>
                <w:sz w:val="22"/>
                <w:szCs w:val="22"/>
              </w:rPr>
              <w:t>quote</w:t>
            </w:r>
            <w:r w:rsidRPr="00742A55">
              <w:rPr>
                <w:rFonts w:ascii="Calibri" w:hAnsi="Calibri" w:cs="Calibri"/>
                <w:sz w:val="22"/>
                <w:szCs w:val="22"/>
              </w:rPr>
              <w:t xml:space="preserve"> ($)</w:t>
            </w:r>
          </w:p>
        </w:tc>
        <w:tc>
          <w:tcPr>
            <w:tcW w:w="2792" w:type="dxa"/>
            <w:vMerge w:val="restart"/>
            <w:vAlign w:val="center"/>
          </w:tcPr>
          <w:p w14:paraId="2436F69B" w14:textId="77777777" w:rsidR="00152EBB" w:rsidRPr="00742A55" w:rsidRDefault="00152EBB" w:rsidP="001438E4">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Pr>
                <w:rFonts w:ascii="Calibri" w:hAnsi="Calibri" w:cs="Calibri"/>
                <w:sz w:val="22"/>
                <w:szCs w:val="22"/>
              </w:rPr>
              <w:t>s</w:t>
            </w:r>
            <w:r w:rsidRPr="00742A55">
              <w:rPr>
                <w:rFonts w:ascii="Calibri" w:hAnsi="Calibri" w:cs="Calibri"/>
                <w:sz w:val="22"/>
                <w:szCs w:val="22"/>
              </w:rPr>
              <w:t>core)</w:t>
            </w:r>
          </w:p>
        </w:tc>
      </w:tr>
      <w:tr w:rsidR="00152EBB" w:rsidRPr="00742A55" w14:paraId="1462D0AB" w14:textId="77777777" w:rsidTr="001438E4">
        <w:trPr>
          <w:trHeight w:val="170"/>
          <w:jc w:val="center"/>
        </w:trPr>
        <w:tc>
          <w:tcPr>
            <w:tcW w:w="1977" w:type="dxa"/>
            <w:vMerge/>
          </w:tcPr>
          <w:p w14:paraId="5AD77C6C" w14:textId="77777777" w:rsidR="00152EBB" w:rsidRPr="00742A55" w:rsidRDefault="00152EBB" w:rsidP="001438E4">
            <w:pPr>
              <w:tabs>
                <w:tab w:val="left" w:pos="-1080"/>
              </w:tabs>
              <w:jc w:val="both"/>
              <w:rPr>
                <w:rFonts w:ascii="Calibri" w:hAnsi="Calibri" w:cs="Calibri"/>
                <w:sz w:val="22"/>
                <w:szCs w:val="22"/>
              </w:rPr>
            </w:pPr>
          </w:p>
        </w:tc>
        <w:tc>
          <w:tcPr>
            <w:tcW w:w="2325" w:type="dxa"/>
          </w:tcPr>
          <w:p w14:paraId="17CD147A" w14:textId="77777777" w:rsidR="00152EBB" w:rsidRPr="00742A55" w:rsidRDefault="00152EBB" w:rsidP="001438E4">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being </w:t>
            </w:r>
            <w:r>
              <w:rPr>
                <w:rFonts w:ascii="Calibri" w:hAnsi="Calibri" w:cs="Calibri"/>
                <w:sz w:val="22"/>
                <w:szCs w:val="22"/>
              </w:rPr>
              <w:t>s</w:t>
            </w:r>
            <w:r w:rsidRPr="00742A55">
              <w:rPr>
                <w:rFonts w:ascii="Calibri" w:hAnsi="Calibri" w:cs="Calibri"/>
                <w:sz w:val="22"/>
                <w:szCs w:val="22"/>
              </w:rPr>
              <w:t>cored ($)</w:t>
            </w:r>
          </w:p>
        </w:tc>
        <w:tc>
          <w:tcPr>
            <w:tcW w:w="2792" w:type="dxa"/>
            <w:vMerge/>
          </w:tcPr>
          <w:p w14:paraId="31974C9C" w14:textId="77777777" w:rsidR="00152EBB" w:rsidRPr="00742A55" w:rsidRDefault="00152EBB" w:rsidP="001438E4">
            <w:pPr>
              <w:tabs>
                <w:tab w:val="left" w:pos="-1080"/>
              </w:tabs>
              <w:jc w:val="both"/>
              <w:rPr>
                <w:rFonts w:ascii="Calibri" w:hAnsi="Calibri" w:cs="Calibri"/>
                <w:sz w:val="22"/>
                <w:szCs w:val="22"/>
              </w:rPr>
            </w:pPr>
          </w:p>
        </w:tc>
      </w:tr>
    </w:tbl>
    <w:p w14:paraId="2DEBFB5A" w14:textId="77777777" w:rsidR="00152EBB" w:rsidRPr="00742A55" w:rsidRDefault="00152EBB" w:rsidP="00152EBB">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r w:rsidRPr="00742A55">
        <w:rPr>
          <w:rFonts w:ascii="Calibri" w:hAnsi="Calibri"/>
          <w:szCs w:val="22"/>
        </w:rPr>
        <w:t>Total score</w:t>
      </w:r>
    </w:p>
    <w:p w14:paraId="51166D42" w14:textId="77777777" w:rsidR="00152EBB" w:rsidRDefault="00152EBB" w:rsidP="00152EB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Pr>
          <w:rFonts w:ascii="Calibri" w:hAnsi="Calibri"/>
          <w:szCs w:val="22"/>
        </w:rPr>
        <w:t xml:space="preserve">proposal </w:t>
      </w:r>
      <w:r w:rsidRPr="00742A55">
        <w:rPr>
          <w:rFonts w:ascii="Calibri" w:hAnsi="Calibri"/>
          <w:szCs w:val="22"/>
        </w:rPr>
        <w:t>will be the weighted sum of the technical score and</w:t>
      </w:r>
      <w:r>
        <w:rPr>
          <w:rFonts w:ascii="Calibri" w:hAnsi="Calibri"/>
          <w:szCs w:val="22"/>
        </w:rPr>
        <w:t xml:space="preserve"> the</w:t>
      </w:r>
      <w:r w:rsidRPr="00742A55">
        <w:rPr>
          <w:rFonts w:ascii="Calibri" w:hAnsi="Calibri"/>
          <w:szCs w:val="22"/>
        </w:rPr>
        <w:t xml:space="preserve"> financial score.  The maximum total score is 100 points.</w:t>
      </w:r>
    </w:p>
    <w:p w14:paraId="646A5457" w14:textId="77777777" w:rsidR="00152EBB" w:rsidRDefault="00152EBB" w:rsidP="00152EB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152EBB" w:rsidRPr="00742A55" w14:paraId="53465D94" w14:textId="77777777" w:rsidTr="001438E4">
        <w:trPr>
          <w:trHeight w:val="547"/>
          <w:jc w:val="center"/>
        </w:trPr>
        <w:tc>
          <w:tcPr>
            <w:tcW w:w="6523" w:type="dxa"/>
            <w:vAlign w:val="center"/>
          </w:tcPr>
          <w:p w14:paraId="5E3285DD" w14:textId="77777777" w:rsidR="00152EBB" w:rsidRPr="00742A55" w:rsidRDefault="00152EBB" w:rsidP="001438E4">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Pr>
                <w:rFonts w:ascii="Calibri" w:hAnsi="Calibri" w:cs="Calibri"/>
                <w:sz w:val="22"/>
                <w:szCs w:val="22"/>
              </w:rPr>
              <w:t>s</w:t>
            </w:r>
            <w:r w:rsidRPr="00742A55">
              <w:rPr>
                <w:rFonts w:ascii="Calibri" w:hAnsi="Calibri" w:cs="Calibri"/>
                <w:sz w:val="22"/>
                <w:szCs w:val="22"/>
              </w:rPr>
              <w:t>core =</w:t>
            </w:r>
            <w:r>
              <w:rPr>
                <w:rFonts w:ascii="Calibri" w:hAnsi="Calibri" w:cs="Calibri"/>
                <w:sz w:val="22"/>
                <w:szCs w:val="22"/>
              </w:rPr>
              <w:t xml:space="preserve"> </w:t>
            </w:r>
            <w:r w:rsidRPr="00152EBB">
              <w:rPr>
                <w:rFonts w:ascii="Calibri" w:hAnsi="Calibri" w:cs="Calibri"/>
                <w:sz w:val="22"/>
                <w:szCs w:val="22"/>
              </w:rPr>
              <w:t>[70%]</w:t>
            </w:r>
            <w:r>
              <w:rPr>
                <w:rFonts w:ascii="Calibri" w:hAnsi="Calibri" w:cs="Calibri"/>
                <w:sz w:val="22"/>
                <w:szCs w:val="22"/>
              </w:rPr>
              <w:t xml:space="preserve"> Technical score + </w:t>
            </w:r>
            <w:r w:rsidRPr="00152EBB">
              <w:rPr>
                <w:rFonts w:ascii="Calibri" w:hAnsi="Calibri" w:cs="Calibri"/>
                <w:sz w:val="22"/>
                <w:szCs w:val="22"/>
              </w:rPr>
              <w:t>[30%]</w:t>
            </w:r>
            <w:r>
              <w:rPr>
                <w:rFonts w:ascii="Calibri" w:hAnsi="Calibri" w:cs="Calibri"/>
                <w:sz w:val="22"/>
                <w:szCs w:val="22"/>
              </w:rPr>
              <w:t xml:space="preserve"> Financial sc</w:t>
            </w:r>
            <w:r w:rsidRPr="00742A55">
              <w:rPr>
                <w:rFonts w:ascii="Calibri" w:hAnsi="Calibri" w:cs="Calibri"/>
                <w:sz w:val="22"/>
                <w:szCs w:val="22"/>
              </w:rPr>
              <w:t>ore</w:t>
            </w:r>
          </w:p>
        </w:tc>
      </w:tr>
    </w:tbl>
    <w:p w14:paraId="4D80DEFE"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bookmarkEnd w:id="1"/>
    <w:p w14:paraId="63F78326" w14:textId="77777777"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96F3095" w14:textId="77777777" w:rsidR="00742A55" w:rsidRPr="007A1A67" w:rsidRDefault="00742A55"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14:paraId="29A78D8F" w14:textId="396A9963" w:rsidR="00742A55" w:rsidRDefault="005F3947" w:rsidP="000275EF">
      <w:pPr>
        <w:pStyle w:val="letter"/>
        <w:jc w:val="both"/>
        <w:rPr>
          <w:rFonts w:ascii="Calibri" w:hAnsi="Calibri"/>
          <w:sz w:val="22"/>
          <w:szCs w:val="22"/>
        </w:rPr>
      </w:pPr>
      <w:r>
        <w:rPr>
          <w:rFonts w:ascii="Calibri" w:hAnsi="Calibri" w:cs="Calibri"/>
          <w:sz w:val="22"/>
          <w:szCs w:val="22"/>
        </w:rPr>
        <w:t xml:space="preserve">In case of a satisfactory result from the evaluation process, </w:t>
      </w:r>
      <w:r w:rsidR="00C71A28" w:rsidRPr="00A76D51">
        <w:rPr>
          <w:rFonts w:ascii="Calibri" w:hAnsi="Calibri" w:cs="Calibri"/>
          <w:sz w:val="22"/>
          <w:szCs w:val="22"/>
        </w:rPr>
        <w:t>UNFPA</w:t>
      </w:r>
      <w:r w:rsidR="00DA0CEC">
        <w:rPr>
          <w:rFonts w:ascii="Calibri" w:hAnsi="Calibri" w:cs="Calibri"/>
          <w:sz w:val="22"/>
          <w:szCs w:val="22"/>
        </w:rPr>
        <w:t xml:space="preserve"> and UN Women</w:t>
      </w:r>
      <w:r w:rsidR="00C71A28" w:rsidRPr="00A76D51">
        <w:rPr>
          <w:rFonts w:ascii="Calibri" w:hAnsi="Calibri" w:cs="Calibri"/>
          <w:sz w:val="22"/>
          <w:szCs w:val="22"/>
        </w:rPr>
        <w:t xml:space="preserve"> </w:t>
      </w:r>
      <w:r>
        <w:rPr>
          <w:rFonts w:ascii="Calibri" w:hAnsi="Calibri" w:cs="Calibri"/>
          <w:sz w:val="22"/>
          <w:szCs w:val="22"/>
        </w:rPr>
        <w:t>intend to</w:t>
      </w:r>
      <w:r w:rsidR="00C71A28" w:rsidRPr="00A76D51">
        <w:rPr>
          <w:rFonts w:ascii="Calibri" w:hAnsi="Calibri" w:cs="Calibri"/>
          <w:sz w:val="22"/>
          <w:szCs w:val="22"/>
        </w:rPr>
        <w:t xml:space="preserve"> award a </w:t>
      </w:r>
      <w:r w:rsidR="00C71A28" w:rsidRPr="00152EBB">
        <w:rPr>
          <w:rFonts w:ascii="Calibri" w:hAnsi="Calibri" w:cs="Calibri"/>
          <w:sz w:val="22"/>
          <w:szCs w:val="22"/>
        </w:rPr>
        <w:t>Professional Service Contract</w:t>
      </w:r>
      <w:r w:rsidR="00DA0CEC">
        <w:rPr>
          <w:rFonts w:ascii="Calibri" w:hAnsi="Calibri" w:cs="Calibri"/>
          <w:sz w:val="22"/>
          <w:szCs w:val="22"/>
        </w:rPr>
        <w:t xml:space="preserve"> (De Minimis Contract)</w:t>
      </w:r>
      <w:r w:rsidR="00C71A28" w:rsidRPr="00152EBB">
        <w:rPr>
          <w:rFonts w:ascii="Calibri" w:hAnsi="Calibri" w:cs="Calibri"/>
          <w:sz w:val="22"/>
          <w:szCs w:val="22"/>
        </w:rPr>
        <w:t xml:space="preserve"> </w:t>
      </w:r>
      <w:r w:rsidR="000D2C11" w:rsidRPr="00152EBB">
        <w:rPr>
          <w:rFonts w:ascii="Calibri" w:hAnsi="Calibri" w:cs="Calibri"/>
          <w:sz w:val="22"/>
          <w:szCs w:val="22"/>
        </w:rPr>
        <w:t>on a fixed-cost basis</w:t>
      </w:r>
      <w:r w:rsidR="00C71A28" w:rsidRPr="00152EBB">
        <w:rPr>
          <w:rFonts w:ascii="Calibri" w:hAnsi="Calibri" w:cs="Calibri"/>
          <w:sz w:val="22"/>
          <w:szCs w:val="22"/>
        </w:rPr>
        <w:t xml:space="preserve"> with duration </w:t>
      </w:r>
      <w:r w:rsidR="00C71A28" w:rsidRPr="007132B8">
        <w:rPr>
          <w:rFonts w:ascii="Calibri" w:hAnsi="Calibri" w:cs="Calibri"/>
          <w:sz w:val="22"/>
          <w:szCs w:val="22"/>
        </w:rPr>
        <w:t xml:space="preserve">of </w:t>
      </w:r>
      <w:r w:rsidR="00152EBB" w:rsidRPr="007132B8">
        <w:rPr>
          <w:rFonts w:ascii="Calibri" w:hAnsi="Calibri" w:cs="Calibri"/>
          <w:sz w:val="22"/>
          <w:szCs w:val="22"/>
        </w:rPr>
        <w:t>(</w:t>
      </w:r>
      <w:r w:rsidR="007132B8" w:rsidRPr="007132B8">
        <w:rPr>
          <w:rFonts w:ascii="Calibri" w:hAnsi="Calibri" w:cs="Calibri"/>
          <w:sz w:val="22"/>
          <w:szCs w:val="22"/>
        </w:rPr>
        <w:t>6</w:t>
      </w:r>
      <w:r w:rsidR="00152EBB" w:rsidRPr="007132B8">
        <w:rPr>
          <w:rFonts w:ascii="Calibri" w:hAnsi="Calibri" w:cs="Calibri"/>
          <w:sz w:val="22"/>
          <w:szCs w:val="22"/>
        </w:rPr>
        <w:t xml:space="preserve">) </w:t>
      </w:r>
      <w:r w:rsidR="007132B8" w:rsidRPr="007132B8">
        <w:rPr>
          <w:rFonts w:ascii="Calibri" w:hAnsi="Calibri" w:cs="Calibri"/>
          <w:sz w:val="22"/>
          <w:szCs w:val="22"/>
        </w:rPr>
        <w:t>six</w:t>
      </w:r>
      <w:r w:rsidR="00891CBE" w:rsidRPr="007132B8">
        <w:rPr>
          <w:rFonts w:ascii="Calibri" w:hAnsi="Calibri" w:cs="Calibri"/>
          <w:sz w:val="22"/>
          <w:szCs w:val="22"/>
        </w:rPr>
        <w:t xml:space="preserve"> months</w:t>
      </w:r>
      <w:r w:rsidR="00C71A28" w:rsidRPr="007132B8">
        <w:rPr>
          <w:rFonts w:ascii="Calibri" w:hAnsi="Calibri"/>
          <w:sz w:val="22"/>
          <w:szCs w:val="22"/>
        </w:rPr>
        <w:t xml:space="preserve"> </w:t>
      </w:r>
      <w:r w:rsidR="00742A55" w:rsidRPr="00742A55">
        <w:rPr>
          <w:rFonts w:ascii="Calibri" w:hAnsi="Calibri"/>
          <w:sz w:val="22"/>
          <w:szCs w:val="22"/>
        </w:rPr>
        <w:t xml:space="preserve">to the </w:t>
      </w:r>
      <w:r w:rsidR="000275EF">
        <w:rPr>
          <w:rFonts w:ascii="Calibri" w:hAnsi="Calibri"/>
          <w:sz w:val="22"/>
          <w:szCs w:val="22"/>
        </w:rPr>
        <w:t xml:space="preserve">Bidder(s) that obtain </w:t>
      </w:r>
      <w:r w:rsidR="00742A55" w:rsidRPr="00B76DFF">
        <w:rPr>
          <w:rFonts w:ascii="Calibri" w:hAnsi="Calibri"/>
          <w:sz w:val="22"/>
          <w:szCs w:val="22"/>
        </w:rPr>
        <w:t xml:space="preserve">the highest </w:t>
      </w:r>
      <w:r w:rsidR="00FC276E">
        <w:rPr>
          <w:rFonts w:ascii="Calibri" w:hAnsi="Calibri"/>
          <w:sz w:val="22"/>
          <w:szCs w:val="22"/>
        </w:rPr>
        <w:t xml:space="preserve">total </w:t>
      </w:r>
      <w:r w:rsidR="00742A55" w:rsidRPr="00742A55">
        <w:rPr>
          <w:rFonts w:ascii="Calibri" w:hAnsi="Calibri"/>
          <w:sz w:val="22"/>
          <w:szCs w:val="22"/>
        </w:rPr>
        <w:t>score</w:t>
      </w:r>
      <w:r w:rsidR="00B76DFF">
        <w:rPr>
          <w:rFonts w:ascii="Calibri" w:hAnsi="Calibri"/>
          <w:sz w:val="22"/>
          <w:szCs w:val="22"/>
        </w:rPr>
        <w:t>.</w:t>
      </w:r>
    </w:p>
    <w:p w14:paraId="1BEE8117" w14:textId="77777777" w:rsidR="0002021E" w:rsidRPr="000275EF" w:rsidRDefault="0002021E" w:rsidP="00E66555">
      <w:pPr>
        <w:rPr>
          <w:rFonts w:asciiTheme="minorHAnsi" w:hAnsiTheme="minorHAnsi"/>
          <w:sz w:val="22"/>
          <w:szCs w:val="22"/>
        </w:rPr>
      </w:pPr>
    </w:p>
    <w:p w14:paraId="27DB168A"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14:paraId="1AFC750A"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6222D05B"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CA01716"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14:paraId="54A293A3" w14:textId="77777777"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000275EF" w:rsidRPr="00E66555">
        <w:rPr>
          <w:rFonts w:ascii="Calibri" w:hAnsi="Calibri"/>
          <w:szCs w:val="22"/>
        </w:rPr>
        <w:t xml:space="preserve">are net 30 </w:t>
      </w:r>
      <w:r w:rsidR="005F5A55">
        <w:rPr>
          <w:rFonts w:ascii="Calibri" w:hAnsi="Calibri"/>
          <w:szCs w:val="22"/>
        </w:rPr>
        <w:t xml:space="preserve">days </w:t>
      </w:r>
      <w:r w:rsidR="000275EF" w:rsidRPr="00E66555">
        <w:rPr>
          <w:rFonts w:ascii="Calibri" w:hAnsi="Calibri"/>
          <w:szCs w:val="22"/>
        </w:rPr>
        <w:t>upon receipt of invoice and delivery/acceptance of the milestone deliverables linked to payment as specified in the contract.</w:t>
      </w:r>
    </w:p>
    <w:p w14:paraId="7C06BCBD"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9838769" w14:textId="77777777" w:rsidR="0002021E" w:rsidRPr="007A1A67" w:rsidRDefault="00647B9F" w:rsidP="007A1A67">
      <w:pPr>
        <w:pStyle w:val="ListParagraph"/>
        <w:numPr>
          <w:ilvl w:val="0"/>
          <w:numId w:val="27"/>
        </w:numPr>
        <w:jc w:val="both"/>
        <w:rPr>
          <w:rFonts w:ascii="Calibri" w:hAnsi="Calibri" w:cs="Calibri"/>
          <w:b/>
          <w:szCs w:val="22"/>
        </w:rPr>
      </w:pPr>
      <w:hyperlink r:id="rId11" w:anchor="FraudCorruption" w:history="1">
        <w:r w:rsidR="00FD484C" w:rsidRPr="007A1A67">
          <w:rPr>
            <w:rFonts w:ascii="Calibri" w:hAnsi="Calibri" w:cs="Calibri"/>
            <w:b/>
            <w:szCs w:val="22"/>
          </w:rPr>
          <w:t>Fraud and Corruption</w:t>
        </w:r>
      </w:hyperlink>
    </w:p>
    <w:p w14:paraId="35EE9E96" w14:textId="77777777"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lastRenderedPageBreak/>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2"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14:paraId="1E46B95C" w14:textId="77777777" w:rsidR="00F12D3C" w:rsidRPr="00B9408F" w:rsidRDefault="00F12D3C" w:rsidP="00F12D3C">
      <w:pPr>
        <w:spacing w:line="276" w:lineRule="auto"/>
        <w:contextualSpacing/>
        <w:jc w:val="both"/>
        <w:rPr>
          <w:rFonts w:ascii="Calibri" w:hAnsi="Calibri"/>
          <w:sz w:val="22"/>
          <w:szCs w:val="22"/>
          <w:lang w:eastAsia="en-GB"/>
        </w:rPr>
      </w:pPr>
    </w:p>
    <w:p w14:paraId="1A41C23C" w14:textId="77777777" w:rsidR="00F12D3C" w:rsidRPr="009908B3" w:rsidRDefault="00F12D3C"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67C53A08" w14:textId="77777777" w:rsidR="00F12D3C" w:rsidRPr="0002021E" w:rsidRDefault="00F12D3C" w:rsidP="0002021E">
      <w:pPr>
        <w:spacing w:line="276" w:lineRule="auto"/>
        <w:contextualSpacing/>
        <w:jc w:val="both"/>
        <w:rPr>
          <w:rFonts w:ascii="Calibri" w:hAnsi="Calibri"/>
          <w:sz w:val="22"/>
          <w:szCs w:val="22"/>
        </w:rPr>
      </w:pPr>
    </w:p>
    <w:p w14:paraId="145034A1" w14:textId="77777777" w:rsidR="001E28CD" w:rsidRPr="0002021E" w:rsidRDefault="001E28CD"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3"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63FFB14B"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3417BE9"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14:paraId="623B8889" w14:textId="77777777"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4"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14:paraId="20F1E961" w14:textId="77777777" w:rsidR="000219BB" w:rsidRDefault="000219BB" w:rsidP="000219BB">
      <w:pPr>
        <w:jc w:val="both"/>
        <w:rPr>
          <w:rFonts w:ascii="Calibri" w:hAnsi="Calibri" w:cs="Calibri"/>
          <w:b/>
          <w:sz w:val="22"/>
          <w:szCs w:val="22"/>
          <w:u w:val="single"/>
        </w:rPr>
      </w:pPr>
    </w:p>
    <w:p w14:paraId="7B930082" w14:textId="77777777" w:rsidR="005F3947" w:rsidRDefault="001E28CD" w:rsidP="005F3947">
      <w:pPr>
        <w:pStyle w:val="ListParagraph"/>
        <w:numPr>
          <w:ilvl w:val="0"/>
          <w:numId w:val="27"/>
        </w:numPr>
        <w:jc w:val="both"/>
        <w:rPr>
          <w:rFonts w:ascii="Calibri" w:hAnsi="Calibri" w:cs="Calibri"/>
          <w:b/>
          <w:szCs w:val="22"/>
        </w:rPr>
      </w:pPr>
      <w:r w:rsidRPr="007A1A67">
        <w:rPr>
          <w:rFonts w:ascii="Calibri" w:hAnsi="Calibri" w:cs="Calibri"/>
          <w:b/>
          <w:szCs w:val="22"/>
        </w:rPr>
        <w:t>RFQ Protest</w:t>
      </w:r>
    </w:p>
    <w:p w14:paraId="51876600" w14:textId="77777777" w:rsidR="00AF1EE1" w:rsidRDefault="00AF1EE1" w:rsidP="00AF1EE1">
      <w:pPr>
        <w:pStyle w:val="ListParagraph"/>
        <w:tabs>
          <w:tab w:val="left" w:pos="851"/>
        </w:tabs>
        <w:spacing w:line="276" w:lineRule="auto"/>
        <w:ind w:left="360"/>
        <w:contextualSpacing/>
        <w:jc w:val="both"/>
        <w:rPr>
          <w:rFonts w:asciiTheme="minorHAnsi" w:hAnsiTheme="minorHAnsi"/>
          <w:szCs w:val="22"/>
        </w:rPr>
      </w:pPr>
    </w:p>
    <w:p w14:paraId="5260E1B2" w14:textId="77777777" w:rsidR="00152EBB" w:rsidRPr="00152EBB" w:rsidRDefault="00152EBB" w:rsidP="00AF1EE1">
      <w:pPr>
        <w:pStyle w:val="ListParagraph"/>
        <w:tabs>
          <w:tab w:val="left" w:pos="851"/>
        </w:tabs>
        <w:spacing w:line="276" w:lineRule="auto"/>
        <w:ind w:left="360"/>
        <w:contextualSpacing/>
        <w:jc w:val="both"/>
        <w:rPr>
          <w:rFonts w:asciiTheme="minorHAnsi" w:hAnsiTheme="minorHAnsi"/>
          <w:szCs w:val="22"/>
        </w:rPr>
      </w:pPr>
      <w:r w:rsidRPr="00152EBB">
        <w:rPr>
          <w:rFonts w:asciiTheme="minorHAnsi" w:hAnsiTheme="minorHAnsi"/>
          <w:szCs w:val="22"/>
        </w:rPr>
        <w:t xml:space="preserve">Bidder(s) perceiving that they have been unjustly or unfairly treated in connection with a solicitation, evaluation, or award of a contract may submit a complaint to the UNFPA </w:t>
      </w:r>
      <w:r w:rsidRPr="00147D81">
        <w:rPr>
          <w:rFonts w:asciiTheme="minorHAnsi" w:hAnsiTheme="minorHAnsi"/>
          <w:szCs w:val="22"/>
        </w:rPr>
        <w:t>Head of Office Manuela Bello</w:t>
      </w:r>
      <w:r w:rsidRPr="00152EBB">
        <w:rPr>
          <w:rFonts w:asciiTheme="minorHAnsi" w:hAnsiTheme="minorHAnsi"/>
          <w:szCs w:val="22"/>
        </w:rPr>
        <w:t xml:space="preserve">  at the email address </w:t>
      </w:r>
      <w:hyperlink r:id="rId15" w:history="1">
        <w:r w:rsidRPr="00152EBB">
          <w:rPr>
            <w:rStyle w:val="Hyperlink"/>
            <w:rFonts w:asciiTheme="minorHAnsi" w:hAnsiTheme="minorHAnsi"/>
            <w:szCs w:val="22"/>
          </w:rPr>
          <w:t>bello@unfpa.org</w:t>
        </w:r>
      </w:hyperlink>
      <w:r w:rsidRPr="00152EBB">
        <w:rPr>
          <w:rFonts w:asciiTheme="minorHAnsi" w:hAnsiTheme="minorHAnsi"/>
          <w:szCs w:val="22"/>
        </w:rPr>
        <w:t xml:space="preserve">.  Should the supplier be unsatisfied with the reply provided by the UNFPA Head of the Business Unit, the supplier may contact the Chief, Procurement Services Branch at </w:t>
      </w:r>
      <w:hyperlink r:id="rId16" w:history="1">
        <w:r w:rsidRPr="00152EBB">
          <w:rPr>
            <w:rStyle w:val="Hyperlink"/>
            <w:rFonts w:asciiTheme="minorHAnsi" w:hAnsiTheme="minorHAnsi"/>
            <w:szCs w:val="22"/>
          </w:rPr>
          <w:t>procurement@unfpa.org</w:t>
        </w:r>
      </w:hyperlink>
      <w:r w:rsidRPr="00152EBB">
        <w:rPr>
          <w:rFonts w:asciiTheme="minorHAnsi" w:hAnsiTheme="minorHAnsi"/>
          <w:szCs w:val="22"/>
        </w:rPr>
        <w:t>.</w:t>
      </w:r>
    </w:p>
    <w:p w14:paraId="69BF3F61" w14:textId="77777777" w:rsidR="005F3947" w:rsidRDefault="005F3947" w:rsidP="005F3947">
      <w:pPr>
        <w:pStyle w:val="ListParagraph"/>
        <w:ind w:left="0"/>
        <w:jc w:val="both"/>
        <w:rPr>
          <w:rFonts w:asciiTheme="minorHAnsi" w:hAnsiTheme="minorHAnsi"/>
          <w:szCs w:val="22"/>
        </w:rPr>
      </w:pPr>
    </w:p>
    <w:p w14:paraId="68EF64A5" w14:textId="77777777"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42F50A2C"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Disclaimer</w:t>
      </w:r>
    </w:p>
    <w:p w14:paraId="4D9419F8" w14:textId="7F1D5707" w:rsidR="007A1A67" w:rsidRPr="007A2896"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inaccessible for any reason, bidders can contact the Procurement </w:t>
      </w:r>
      <w:r w:rsidR="0086525D">
        <w:rPr>
          <w:rFonts w:ascii="Calibri" w:hAnsi="Calibri"/>
          <w:szCs w:val="22"/>
        </w:rPr>
        <w:t>Focal Point</w:t>
      </w:r>
      <w:r w:rsidR="00AF1EE1">
        <w:rPr>
          <w:rFonts w:ascii="Calibri" w:hAnsi="Calibri"/>
          <w:szCs w:val="22"/>
        </w:rPr>
        <w:t xml:space="preserve"> at </w:t>
      </w:r>
      <w:hyperlink r:id="rId17" w:history="1">
        <w:r w:rsidR="0086525D" w:rsidRPr="00915EDF">
          <w:rPr>
            <w:rStyle w:val="Hyperlink"/>
            <w:rFonts w:ascii="Calibri" w:hAnsi="Calibri"/>
            <w:szCs w:val="22"/>
          </w:rPr>
          <w:t>meslani@unfpa.org</w:t>
        </w:r>
      </w:hyperlink>
      <w:r w:rsidR="00AF1EE1">
        <w:rPr>
          <w:rFonts w:ascii="Calibri" w:hAnsi="Calibri"/>
          <w:szCs w:val="22"/>
        </w:rPr>
        <w:t xml:space="preserve"> </w:t>
      </w:r>
      <w:r>
        <w:rPr>
          <w:rFonts w:ascii="Calibri" w:hAnsi="Calibri"/>
          <w:szCs w:val="22"/>
        </w:rPr>
        <w:t>in charge of the procurement to request for them to share a PDF version of such document(s).</w:t>
      </w:r>
    </w:p>
    <w:p w14:paraId="45B50CB8" w14:textId="77777777" w:rsidR="006F59E9" w:rsidRPr="006F59E9" w:rsidRDefault="006F59E9" w:rsidP="006F59E9">
      <w:pPr>
        <w:pStyle w:val="Caption"/>
        <w:rPr>
          <w:rFonts w:ascii="Calibri" w:hAnsi="Calibri" w:cs="Calibri"/>
          <w:caps/>
          <w:sz w:val="26"/>
          <w:szCs w:val="26"/>
        </w:rPr>
      </w:pPr>
      <w:r>
        <w:rPr>
          <w:rFonts w:ascii="Calibri" w:hAnsi="Calibri"/>
          <w:szCs w:val="22"/>
        </w:rPr>
        <w:br w:type="page"/>
      </w:r>
      <w:r w:rsidR="0081620A">
        <w:rPr>
          <w:rFonts w:ascii="Calibri" w:hAnsi="Calibri"/>
          <w:szCs w:val="22"/>
        </w:rPr>
        <w:lastRenderedPageBreak/>
        <w:t xml:space="preserve">Annex I. </w:t>
      </w:r>
      <w:r w:rsidR="00A35F7A">
        <w:rPr>
          <w:rFonts w:ascii="Calibri" w:hAnsi="Calibri"/>
          <w:szCs w:val="22"/>
        </w:rPr>
        <w:t xml:space="preserve">PRICE </w:t>
      </w:r>
      <w:r w:rsidRPr="006F59E9">
        <w:rPr>
          <w:rFonts w:ascii="Calibri" w:hAnsi="Calibri" w:cs="Calibri"/>
          <w:caps/>
          <w:sz w:val="26"/>
          <w:szCs w:val="26"/>
        </w:rPr>
        <w:t>Quotation Form</w:t>
      </w:r>
    </w:p>
    <w:p w14:paraId="4DB5CF93" w14:textId="77777777"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2B2CB1AD" w14:textId="77777777" w:rsidTr="003A1F0A">
        <w:tc>
          <w:tcPr>
            <w:tcW w:w="3708" w:type="dxa"/>
          </w:tcPr>
          <w:p w14:paraId="52E92759"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55975F37" w14:textId="77777777" w:rsidR="006F59E9" w:rsidRPr="00314786" w:rsidRDefault="006F59E9" w:rsidP="003A1F0A">
            <w:pPr>
              <w:jc w:val="center"/>
              <w:rPr>
                <w:rFonts w:ascii="Calibri" w:hAnsi="Calibri" w:cs="Calibri"/>
                <w:bCs/>
                <w:sz w:val="22"/>
              </w:rPr>
            </w:pPr>
          </w:p>
        </w:tc>
      </w:tr>
      <w:tr w:rsidR="000275EF" w:rsidRPr="00002CBD" w14:paraId="6801DFB1" w14:textId="77777777" w:rsidTr="003A1F0A">
        <w:tc>
          <w:tcPr>
            <w:tcW w:w="3708" w:type="dxa"/>
          </w:tcPr>
          <w:p w14:paraId="6CA8F484"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1A7E57">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28B94E69" w14:textId="77777777"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FE36A8" w14:paraId="12645645" w14:textId="77777777" w:rsidTr="003A1F0A">
        <w:tc>
          <w:tcPr>
            <w:tcW w:w="3708" w:type="dxa"/>
          </w:tcPr>
          <w:p w14:paraId="2AEF896E"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1A7E57">
              <w:rPr>
                <w:rFonts w:ascii="Calibri" w:hAnsi="Calibri" w:cs="Calibri"/>
                <w:b/>
                <w:bCs/>
                <w:sz w:val="22"/>
              </w:rPr>
              <w:t>q</w:t>
            </w:r>
            <w:r w:rsidRPr="00314786">
              <w:rPr>
                <w:rFonts w:ascii="Calibri" w:hAnsi="Calibri" w:cs="Calibri"/>
                <w:b/>
                <w:bCs/>
                <w:sz w:val="22"/>
              </w:rPr>
              <w:t>uotation Nº:</w:t>
            </w:r>
          </w:p>
        </w:tc>
        <w:tc>
          <w:tcPr>
            <w:tcW w:w="4814" w:type="dxa"/>
            <w:vAlign w:val="center"/>
          </w:tcPr>
          <w:p w14:paraId="42780BAA" w14:textId="4B77ABE1" w:rsidR="006F59E9" w:rsidRPr="006F59E9" w:rsidRDefault="006F59E9" w:rsidP="00B378E3">
            <w:pPr>
              <w:jc w:val="center"/>
              <w:rPr>
                <w:rFonts w:ascii="Calibri" w:hAnsi="Calibri" w:cs="Calibri"/>
                <w:bCs/>
                <w:sz w:val="22"/>
                <w:lang w:val="es-ES"/>
              </w:rPr>
            </w:pPr>
            <w:r w:rsidRPr="006F59E9">
              <w:rPr>
                <w:rFonts w:ascii="Calibri" w:hAnsi="Calibri" w:cs="Calibri"/>
                <w:sz w:val="22"/>
                <w:szCs w:val="22"/>
                <w:lang w:val="es-ES"/>
              </w:rPr>
              <w:t>UNFPA/</w:t>
            </w:r>
            <w:r w:rsidR="00AF1EE1">
              <w:rPr>
                <w:rFonts w:ascii="Calibri" w:hAnsi="Calibri" w:cs="Calibri"/>
                <w:sz w:val="22"/>
                <w:szCs w:val="22"/>
                <w:lang w:val="es-ES"/>
              </w:rPr>
              <w:t>ALB</w:t>
            </w:r>
            <w:r w:rsidRPr="006F59E9">
              <w:rPr>
                <w:rFonts w:ascii="Calibri" w:hAnsi="Calibri" w:cs="Calibri"/>
                <w:sz w:val="22"/>
                <w:szCs w:val="22"/>
                <w:lang w:val="es-ES"/>
              </w:rPr>
              <w:t>/RFQ/</w:t>
            </w:r>
            <w:r w:rsidR="00AF1EE1">
              <w:rPr>
                <w:rFonts w:ascii="Calibri" w:hAnsi="Calibri" w:cs="Calibri"/>
                <w:sz w:val="22"/>
                <w:szCs w:val="22"/>
                <w:lang w:val="es-ES"/>
              </w:rPr>
              <w:t>2021</w:t>
            </w:r>
            <w:r w:rsidRPr="006F59E9">
              <w:rPr>
                <w:rFonts w:ascii="Calibri" w:hAnsi="Calibri" w:cs="Calibri"/>
                <w:sz w:val="22"/>
                <w:szCs w:val="22"/>
                <w:lang w:val="es-ES"/>
              </w:rPr>
              <w:t>/</w:t>
            </w:r>
            <w:r w:rsidR="00AF1EE1">
              <w:rPr>
                <w:rFonts w:ascii="Calibri" w:hAnsi="Calibri" w:cs="Calibri"/>
                <w:sz w:val="22"/>
                <w:szCs w:val="22"/>
                <w:lang w:val="es-ES"/>
              </w:rPr>
              <w:t>01</w:t>
            </w:r>
            <w:r w:rsidR="00B378E3">
              <w:rPr>
                <w:rFonts w:ascii="Calibri" w:hAnsi="Calibri" w:cs="Calibri"/>
                <w:sz w:val="22"/>
                <w:szCs w:val="22"/>
                <w:lang w:val="es-ES"/>
              </w:rPr>
              <w:t>4</w:t>
            </w:r>
          </w:p>
        </w:tc>
      </w:tr>
      <w:tr w:rsidR="006F59E9" w:rsidRPr="00002CBD" w14:paraId="7460BA85" w14:textId="77777777" w:rsidTr="003A1F0A">
        <w:tc>
          <w:tcPr>
            <w:tcW w:w="3708" w:type="dxa"/>
          </w:tcPr>
          <w:p w14:paraId="2E4E62EB" w14:textId="77777777" w:rsidR="006F59E9" w:rsidRPr="00314786" w:rsidRDefault="006F59E9" w:rsidP="001A7E57">
            <w:pPr>
              <w:rPr>
                <w:rFonts w:ascii="Calibri" w:hAnsi="Calibri" w:cs="Calibri"/>
                <w:b/>
                <w:bCs/>
                <w:sz w:val="22"/>
              </w:rPr>
            </w:pPr>
            <w:r w:rsidRPr="00314786">
              <w:rPr>
                <w:rFonts w:ascii="Calibri" w:hAnsi="Calibri" w:cs="Calibri"/>
                <w:b/>
                <w:bCs/>
                <w:sz w:val="22"/>
              </w:rPr>
              <w:t>Currency of</w:t>
            </w:r>
            <w:r w:rsidR="007A1A67">
              <w:rPr>
                <w:rFonts w:ascii="Calibri" w:hAnsi="Calibri" w:cs="Calibri"/>
                <w:b/>
                <w:bCs/>
                <w:sz w:val="22"/>
              </w:rPr>
              <w:t xml:space="preserve"> </w:t>
            </w:r>
            <w:r w:rsidR="001A7E57">
              <w:rPr>
                <w:rFonts w:ascii="Calibri" w:hAnsi="Calibri" w:cs="Calibri"/>
                <w:b/>
                <w:bCs/>
                <w:sz w:val="22"/>
              </w:rPr>
              <w:t xml:space="preserve">quotation </w:t>
            </w:r>
            <w:r w:rsidRPr="00314786">
              <w:rPr>
                <w:rFonts w:ascii="Calibri" w:hAnsi="Calibri" w:cs="Calibri"/>
                <w:b/>
                <w:bCs/>
                <w:sz w:val="22"/>
              </w:rPr>
              <w:t>:</w:t>
            </w:r>
          </w:p>
        </w:tc>
        <w:tc>
          <w:tcPr>
            <w:tcW w:w="4814" w:type="dxa"/>
            <w:vAlign w:val="center"/>
          </w:tcPr>
          <w:p w14:paraId="1035A0A6" w14:textId="77777777" w:rsidR="006F59E9" w:rsidRPr="00314786" w:rsidRDefault="00AF1EE1" w:rsidP="003A1F0A">
            <w:pPr>
              <w:jc w:val="center"/>
              <w:rPr>
                <w:rFonts w:ascii="Calibri" w:hAnsi="Calibri" w:cs="Calibri"/>
                <w:bCs/>
                <w:sz w:val="22"/>
              </w:rPr>
            </w:pPr>
            <w:r>
              <w:rPr>
                <w:rFonts w:ascii="Calibri" w:hAnsi="Calibri" w:cs="Calibri"/>
                <w:bCs/>
                <w:sz w:val="22"/>
              </w:rPr>
              <w:t>ALL</w:t>
            </w:r>
          </w:p>
        </w:tc>
      </w:tr>
      <w:tr w:rsidR="00E66555" w:rsidRPr="00E66555" w14:paraId="5F3130C1" w14:textId="77777777" w:rsidTr="003A1F0A">
        <w:tc>
          <w:tcPr>
            <w:tcW w:w="3708" w:type="dxa"/>
            <w:tcBorders>
              <w:bottom w:val="single" w:sz="4" w:space="0" w:color="F2F2F2"/>
            </w:tcBorders>
          </w:tcPr>
          <w:p w14:paraId="3DE085B0" w14:textId="77777777"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69759710" w14:textId="77777777" w:rsidR="00E66555" w:rsidRPr="00E66555" w:rsidRDefault="00B151C5" w:rsidP="003A1F0A">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E66555" w:rsidRPr="00002CBD" w14:paraId="0CDC6FE5" w14:textId="77777777" w:rsidTr="003A1F0A">
        <w:tc>
          <w:tcPr>
            <w:tcW w:w="3708" w:type="dxa"/>
            <w:tcBorders>
              <w:bottom w:val="single" w:sz="4" w:space="0" w:color="F2F2F2"/>
            </w:tcBorders>
          </w:tcPr>
          <w:p w14:paraId="7D28442F" w14:textId="77777777" w:rsidR="00E66555" w:rsidRDefault="00E66555" w:rsidP="003A1F0A">
            <w:pPr>
              <w:rPr>
                <w:rFonts w:ascii="Calibri" w:hAnsi="Calibri" w:cs="Calibri"/>
                <w:b/>
                <w:bCs/>
                <w:sz w:val="22"/>
              </w:rPr>
            </w:pPr>
            <w:r>
              <w:rPr>
                <w:rFonts w:ascii="Calibri" w:hAnsi="Calibri" w:cs="Calibri"/>
                <w:b/>
                <w:bCs/>
                <w:sz w:val="22"/>
              </w:rPr>
              <w:t>Validity</w:t>
            </w:r>
            <w:r w:rsidR="001A7E57">
              <w:rPr>
                <w:rFonts w:ascii="Calibri" w:hAnsi="Calibri" w:cs="Calibri"/>
                <w:b/>
                <w:bCs/>
                <w:sz w:val="22"/>
              </w:rPr>
              <w:t xml:space="preserve"> of quotation</w:t>
            </w:r>
            <w:r>
              <w:rPr>
                <w:rFonts w:ascii="Calibri" w:hAnsi="Calibri" w:cs="Calibri"/>
                <w:b/>
                <w:bCs/>
                <w:sz w:val="22"/>
              </w:rPr>
              <w:t>:</w:t>
            </w:r>
          </w:p>
          <w:p w14:paraId="0CCCCABE" w14:textId="77777777" w:rsidR="00E66555" w:rsidRPr="00BA5635" w:rsidRDefault="00E66555" w:rsidP="00337189">
            <w:pPr>
              <w:jc w:val="both"/>
              <w:rPr>
                <w:rFonts w:ascii="Calibri" w:hAnsi="Calibri" w:cs="Calibri"/>
                <w:b/>
                <w:bCs/>
                <w:i/>
              </w:rPr>
            </w:pPr>
            <w:r w:rsidRPr="00BA5635">
              <w:rPr>
                <w:rFonts w:ascii="Calibri" w:hAnsi="Calibri" w:cs="Calibri"/>
                <w:i/>
                <w:iCs/>
              </w:rPr>
              <w:t xml:space="preserve">(The quotation </w:t>
            </w:r>
            <w:r w:rsidR="00337189">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337189">
              <w:rPr>
                <w:rFonts w:ascii="Calibri" w:hAnsi="Calibri" w:cs="Calibri"/>
                <w:i/>
                <w:iCs/>
              </w:rPr>
              <w:t>submission deadline</w:t>
            </w:r>
          </w:p>
        </w:tc>
        <w:tc>
          <w:tcPr>
            <w:tcW w:w="4814" w:type="dxa"/>
            <w:tcBorders>
              <w:bottom w:val="single" w:sz="4" w:space="0" w:color="F2F2F2"/>
            </w:tcBorders>
            <w:vAlign w:val="center"/>
          </w:tcPr>
          <w:p w14:paraId="278AA4AE" w14:textId="77777777" w:rsidR="00E66555" w:rsidRPr="00314786" w:rsidRDefault="00E66555" w:rsidP="00E66555">
            <w:pPr>
              <w:jc w:val="center"/>
              <w:rPr>
                <w:rFonts w:ascii="Calibri" w:hAnsi="Calibri" w:cs="Calibri"/>
                <w:bCs/>
                <w:sz w:val="22"/>
              </w:rPr>
            </w:pPr>
          </w:p>
        </w:tc>
      </w:tr>
    </w:tbl>
    <w:p w14:paraId="7FBD5F02" w14:textId="77777777" w:rsidR="006F59E9" w:rsidRDefault="006F59E9" w:rsidP="006F59E9">
      <w:pPr>
        <w:pStyle w:val="Title"/>
        <w:jc w:val="left"/>
        <w:rPr>
          <w:rFonts w:ascii="Calibri" w:hAnsi="Calibri"/>
          <w:b w:val="0"/>
          <w:sz w:val="22"/>
          <w:szCs w:val="22"/>
          <w:u w:val="none"/>
        </w:rPr>
      </w:pPr>
    </w:p>
    <w:p w14:paraId="1EF2C01F" w14:textId="77777777" w:rsidR="001A7E57" w:rsidRPr="00EF4D2A" w:rsidRDefault="001A7E57" w:rsidP="001A7E57">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61C12A6B" w14:textId="77777777" w:rsidR="001A7E57" w:rsidRDefault="001A7E57" w:rsidP="006F59E9">
      <w:pPr>
        <w:jc w:val="both"/>
        <w:rPr>
          <w:rFonts w:ascii="Calibri" w:hAnsi="Calibri"/>
          <w:snapToGrid w:val="0"/>
          <w:sz w:val="22"/>
          <w:szCs w:val="22"/>
          <w:highlight w:val="yellow"/>
          <w:lang w:val="en-GB"/>
        </w:rPr>
      </w:pPr>
    </w:p>
    <w:p w14:paraId="4A853DD0" w14:textId="6EEDC26B" w:rsidR="006F59E9" w:rsidRPr="00CA2623" w:rsidRDefault="003115F5" w:rsidP="00CA2623">
      <w:pPr>
        <w:pStyle w:val="Title"/>
        <w:jc w:val="left"/>
        <w:rPr>
          <w:rFonts w:ascii="Calibri" w:hAnsi="Calibri"/>
          <w:b w:val="0"/>
          <w:szCs w:val="24"/>
          <w:u w:val="none"/>
        </w:rPr>
      </w:pPr>
      <w:r>
        <w:rPr>
          <w:rFonts w:ascii="Calibri" w:hAnsi="Calibri"/>
          <w:b w:val="0"/>
          <w:szCs w:val="24"/>
          <w:highlight w:val="yellow"/>
          <w:u w:val="none"/>
        </w:rPr>
        <w:t>A</w:t>
      </w:r>
      <w:r w:rsidR="00CA2623" w:rsidRPr="003115F5">
        <w:rPr>
          <w:rFonts w:ascii="Calibri" w:hAnsi="Calibri"/>
          <w:b w:val="0"/>
          <w:szCs w:val="24"/>
          <w:highlight w:val="yellow"/>
          <w:u w:val="none"/>
        </w:rPr>
        <w:t xml:space="preserve">dd rows as needed </w:t>
      </w:r>
      <w:r>
        <w:rPr>
          <w:rFonts w:ascii="Calibri" w:hAnsi="Calibri"/>
          <w:b w:val="0"/>
          <w:szCs w:val="24"/>
          <w:highlight w:val="yellow"/>
          <w:u w:val="none"/>
        </w:rPr>
        <w:t>in the quotation form</w:t>
      </w:r>
      <w:r w:rsidR="00CA2623" w:rsidRPr="003115F5">
        <w:rPr>
          <w:rFonts w:ascii="Calibri" w:hAnsi="Calibri"/>
          <w:b w:val="0"/>
          <w:szCs w:val="24"/>
          <w:highlight w:val="yellow"/>
          <w:u w:val="none"/>
        </w:rPr>
        <w:t>– delete after completion the comment</w:t>
      </w:r>
      <w:r w:rsidRPr="003115F5">
        <w:rPr>
          <w:rFonts w:ascii="Calibri" w:hAnsi="Calibri"/>
          <w:b w:val="0"/>
          <w:szCs w:val="24"/>
          <w:highlight w:val="yellow"/>
          <w:u w:val="none"/>
        </w:rPr>
        <w:t xml:space="preserve"> in yellow</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B05C88" w14:paraId="47B3A393" w14:textId="77777777" w:rsidTr="003115F5">
        <w:trPr>
          <w:jc w:val="center"/>
        </w:trPr>
        <w:tc>
          <w:tcPr>
            <w:tcW w:w="648" w:type="dxa"/>
            <w:tcBorders>
              <w:bottom w:val="single" w:sz="4" w:space="0" w:color="auto"/>
            </w:tcBorders>
            <w:shd w:val="clear" w:color="auto" w:fill="000080"/>
            <w:vAlign w:val="center"/>
          </w:tcPr>
          <w:p w14:paraId="74A12076"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64674F24"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6A541714"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14:paraId="370655E6"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091A2728"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4B5CF1C3"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6F59E9" w:rsidRPr="00B05C88" w14:paraId="2DDFE4CF" w14:textId="77777777" w:rsidTr="003115F5">
        <w:trPr>
          <w:jc w:val="center"/>
        </w:trPr>
        <w:tc>
          <w:tcPr>
            <w:tcW w:w="9855" w:type="dxa"/>
            <w:gridSpan w:val="6"/>
            <w:shd w:val="clear" w:color="auto" w:fill="DDDDDD"/>
          </w:tcPr>
          <w:p w14:paraId="51972128" w14:textId="77777777" w:rsidR="006F59E9" w:rsidRPr="003A1F0A" w:rsidRDefault="006F59E9" w:rsidP="003A1F0A">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6F59E9" w:rsidRPr="00B05C88" w14:paraId="75DE1461" w14:textId="77777777" w:rsidTr="003115F5">
        <w:trPr>
          <w:jc w:val="center"/>
        </w:trPr>
        <w:tc>
          <w:tcPr>
            <w:tcW w:w="648" w:type="dxa"/>
            <w:shd w:val="clear" w:color="auto" w:fill="auto"/>
          </w:tcPr>
          <w:p w14:paraId="0159948C"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64A46CF0" w14:textId="489ADB53" w:rsidR="006F59E9" w:rsidRPr="003A1F0A" w:rsidRDefault="00CA2623" w:rsidP="003A1F0A">
            <w:pPr>
              <w:jc w:val="both"/>
              <w:rPr>
                <w:rFonts w:ascii="Calibri" w:eastAsia="Calibri" w:hAnsi="Calibri" w:cs="Calibri"/>
                <w:sz w:val="22"/>
                <w:szCs w:val="22"/>
                <w:lang w:val="en-GB"/>
              </w:rPr>
            </w:pPr>
            <w:r>
              <w:rPr>
                <w:rFonts w:ascii="Calibri" w:eastAsia="Calibri" w:hAnsi="Calibri" w:cs="Calibri"/>
                <w:sz w:val="22"/>
                <w:szCs w:val="22"/>
                <w:lang w:val="en-GB"/>
              </w:rPr>
              <w:t xml:space="preserve">Deliverables </w:t>
            </w:r>
            <w:r w:rsidR="003115F5">
              <w:rPr>
                <w:rFonts w:ascii="Calibri" w:eastAsia="Calibri" w:hAnsi="Calibri" w:cs="Calibri"/>
                <w:sz w:val="22"/>
                <w:szCs w:val="22"/>
                <w:lang w:val="en-GB"/>
              </w:rPr>
              <w:t>…</w:t>
            </w:r>
          </w:p>
        </w:tc>
        <w:tc>
          <w:tcPr>
            <w:tcW w:w="1244" w:type="dxa"/>
            <w:shd w:val="clear" w:color="auto" w:fill="auto"/>
          </w:tcPr>
          <w:p w14:paraId="12F4283B"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3BB813BC"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1FD9E4E5"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052EF79E" w14:textId="77777777" w:rsidR="006F59E9" w:rsidRPr="003A1F0A" w:rsidRDefault="006F59E9" w:rsidP="003A1F0A">
            <w:pPr>
              <w:jc w:val="both"/>
              <w:rPr>
                <w:rFonts w:ascii="Calibri" w:eastAsia="Calibri" w:hAnsi="Calibri" w:cs="Calibri"/>
                <w:sz w:val="22"/>
                <w:szCs w:val="22"/>
                <w:lang w:val="en-GB"/>
              </w:rPr>
            </w:pPr>
          </w:p>
        </w:tc>
      </w:tr>
      <w:tr w:rsidR="00CA2623" w:rsidRPr="00B05C88" w14:paraId="6B0C6F74" w14:textId="77777777" w:rsidTr="003115F5">
        <w:trPr>
          <w:jc w:val="center"/>
        </w:trPr>
        <w:tc>
          <w:tcPr>
            <w:tcW w:w="648" w:type="dxa"/>
            <w:shd w:val="clear" w:color="auto" w:fill="auto"/>
          </w:tcPr>
          <w:p w14:paraId="45A3817A" w14:textId="77777777" w:rsidR="00CA2623" w:rsidRPr="003A1F0A" w:rsidRDefault="00CA2623" w:rsidP="003A1F0A">
            <w:pPr>
              <w:jc w:val="both"/>
              <w:rPr>
                <w:rFonts w:ascii="Calibri" w:eastAsia="Calibri" w:hAnsi="Calibri" w:cs="Calibri"/>
                <w:sz w:val="22"/>
                <w:szCs w:val="22"/>
                <w:lang w:val="en-GB"/>
              </w:rPr>
            </w:pPr>
          </w:p>
        </w:tc>
        <w:tc>
          <w:tcPr>
            <w:tcW w:w="4230" w:type="dxa"/>
            <w:shd w:val="clear" w:color="auto" w:fill="auto"/>
          </w:tcPr>
          <w:p w14:paraId="2CAB0861" w14:textId="77777777" w:rsidR="00CA2623" w:rsidRDefault="00CA2623" w:rsidP="003A1F0A">
            <w:pPr>
              <w:jc w:val="both"/>
              <w:rPr>
                <w:rFonts w:ascii="Calibri" w:eastAsia="Calibri" w:hAnsi="Calibri" w:cs="Calibri"/>
                <w:sz w:val="22"/>
                <w:szCs w:val="22"/>
                <w:lang w:val="en-GB"/>
              </w:rPr>
            </w:pPr>
          </w:p>
        </w:tc>
        <w:tc>
          <w:tcPr>
            <w:tcW w:w="1244" w:type="dxa"/>
            <w:shd w:val="clear" w:color="auto" w:fill="auto"/>
          </w:tcPr>
          <w:p w14:paraId="386D29A9" w14:textId="77777777" w:rsidR="00CA2623" w:rsidRPr="003A1F0A" w:rsidRDefault="00CA2623" w:rsidP="003A1F0A">
            <w:pPr>
              <w:jc w:val="both"/>
              <w:rPr>
                <w:rFonts w:ascii="Calibri" w:eastAsia="Calibri" w:hAnsi="Calibri" w:cs="Calibri"/>
                <w:sz w:val="22"/>
                <w:szCs w:val="22"/>
                <w:lang w:val="en-GB"/>
              </w:rPr>
            </w:pPr>
          </w:p>
        </w:tc>
        <w:tc>
          <w:tcPr>
            <w:tcW w:w="1244" w:type="dxa"/>
            <w:shd w:val="clear" w:color="auto" w:fill="auto"/>
          </w:tcPr>
          <w:p w14:paraId="4EE4099E" w14:textId="77777777" w:rsidR="00CA2623" w:rsidRPr="003A1F0A" w:rsidRDefault="00CA2623" w:rsidP="003A1F0A">
            <w:pPr>
              <w:jc w:val="both"/>
              <w:rPr>
                <w:rFonts w:ascii="Calibri" w:eastAsia="Calibri" w:hAnsi="Calibri" w:cs="Calibri"/>
                <w:sz w:val="22"/>
                <w:szCs w:val="22"/>
                <w:lang w:val="en-GB"/>
              </w:rPr>
            </w:pPr>
          </w:p>
        </w:tc>
        <w:tc>
          <w:tcPr>
            <w:tcW w:w="1244" w:type="dxa"/>
            <w:shd w:val="clear" w:color="auto" w:fill="auto"/>
          </w:tcPr>
          <w:p w14:paraId="1D51C858" w14:textId="77777777" w:rsidR="00CA2623" w:rsidRPr="003A1F0A" w:rsidRDefault="00CA2623" w:rsidP="003A1F0A">
            <w:pPr>
              <w:jc w:val="both"/>
              <w:rPr>
                <w:rFonts w:ascii="Calibri" w:eastAsia="Calibri" w:hAnsi="Calibri" w:cs="Calibri"/>
                <w:sz w:val="22"/>
                <w:szCs w:val="22"/>
                <w:lang w:val="en-GB"/>
              </w:rPr>
            </w:pPr>
          </w:p>
        </w:tc>
        <w:tc>
          <w:tcPr>
            <w:tcW w:w="1245" w:type="dxa"/>
            <w:shd w:val="clear" w:color="auto" w:fill="auto"/>
          </w:tcPr>
          <w:p w14:paraId="657F988E" w14:textId="77777777" w:rsidR="00CA2623" w:rsidRPr="003A1F0A" w:rsidRDefault="00CA2623" w:rsidP="003A1F0A">
            <w:pPr>
              <w:jc w:val="both"/>
              <w:rPr>
                <w:rFonts w:ascii="Calibri" w:eastAsia="Calibri" w:hAnsi="Calibri" w:cs="Calibri"/>
                <w:sz w:val="22"/>
                <w:szCs w:val="22"/>
                <w:lang w:val="en-GB"/>
              </w:rPr>
            </w:pPr>
          </w:p>
        </w:tc>
      </w:tr>
      <w:tr w:rsidR="006F59E9" w:rsidRPr="00B05C88" w14:paraId="250830B1" w14:textId="77777777" w:rsidTr="003115F5">
        <w:trPr>
          <w:jc w:val="center"/>
        </w:trPr>
        <w:tc>
          <w:tcPr>
            <w:tcW w:w="648" w:type="dxa"/>
            <w:shd w:val="clear" w:color="auto" w:fill="auto"/>
          </w:tcPr>
          <w:p w14:paraId="63C0BEFA"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746B72D4" w14:textId="0E3DC9E6" w:rsidR="006F59E9" w:rsidRPr="003A1F0A" w:rsidRDefault="00CA2623" w:rsidP="003A1F0A">
            <w:pPr>
              <w:jc w:val="both"/>
              <w:rPr>
                <w:rFonts w:ascii="Calibri" w:eastAsia="Calibri" w:hAnsi="Calibri" w:cs="Calibri"/>
                <w:sz w:val="22"/>
                <w:szCs w:val="22"/>
                <w:lang w:val="en-GB"/>
              </w:rPr>
            </w:pPr>
            <w:r>
              <w:rPr>
                <w:rFonts w:ascii="Calibri" w:eastAsia="Calibri" w:hAnsi="Calibri" w:cs="Calibri"/>
                <w:sz w:val="22"/>
                <w:szCs w:val="22"/>
                <w:lang w:val="en-GB"/>
              </w:rPr>
              <w:t xml:space="preserve">Deliverables </w:t>
            </w:r>
            <w:r w:rsidR="003115F5">
              <w:rPr>
                <w:rFonts w:ascii="Calibri" w:eastAsia="Calibri" w:hAnsi="Calibri" w:cs="Calibri"/>
                <w:sz w:val="22"/>
                <w:szCs w:val="22"/>
                <w:lang w:val="en-GB"/>
              </w:rPr>
              <w:t>..</w:t>
            </w:r>
          </w:p>
        </w:tc>
        <w:tc>
          <w:tcPr>
            <w:tcW w:w="1244" w:type="dxa"/>
            <w:shd w:val="clear" w:color="auto" w:fill="auto"/>
          </w:tcPr>
          <w:p w14:paraId="59213270"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6998E39A"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296080E2"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763D3431" w14:textId="77777777" w:rsidR="006F59E9" w:rsidRPr="003A1F0A" w:rsidRDefault="006F59E9" w:rsidP="003A1F0A">
            <w:pPr>
              <w:jc w:val="both"/>
              <w:rPr>
                <w:rFonts w:ascii="Calibri" w:eastAsia="Calibri" w:hAnsi="Calibri" w:cs="Calibri"/>
                <w:sz w:val="22"/>
                <w:szCs w:val="22"/>
                <w:lang w:val="en-GB"/>
              </w:rPr>
            </w:pPr>
          </w:p>
        </w:tc>
      </w:tr>
      <w:tr w:rsidR="00CA2623" w:rsidRPr="00B05C88" w14:paraId="09719FB0" w14:textId="77777777" w:rsidTr="003115F5">
        <w:trPr>
          <w:jc w:val="center"/>
        </w:trPr>
        <w:tc>
          <w:tcPr>
            <w:tcW w:w="648" w:type="dxa"/>
            <w:shd w:val="clear" w:color="auto" w:fill="auto"/>
          </w:tcPr>
          <w:p w14:paraId="505BB81E" w14:textId="77777777" w:rsidR="00CA2623" w:rsidRPr="003A1F0A" w:rsidRDefault="00CA2623" w:rsidP="003A1F0A">
            <w:pPr>
              <w:jc w:val="both"/>
              <w:rPr>
                <w:rFonts w:ascii="Calibri" w:eastAsia="Calibri" w:hAnsi="Calibri" w:cs="Calibri"/>
                <w:sz w:val="22"/>
                <w:szCs w:val="22"/>
                <w:lang w:val="en-GB"/>
              </w:rPr>
            </w:pPr>
          </w:p>
        </w:tc>
        <w:tc>
          <w:tcPr>
            <w:tcW w:w="4230" w:type="dxa"/>
            <w:shd w:val="clear" w:color="auto" w:fill="auto"/>
          </w:tcPr>
          <w:p w14:paraId="69B338FA" w14:textId="77777777" w:rsidR="00CA2623" w:rsidRDefault="00CA2623" w:rsidP="003A1F0A">
            <w:pPr>
              <w:jc w:val="both"/>
              <w:rPr>
                <w:rFonts w:ascii="Calibri" w:eastAsia="Calibri" w:hAnsi="Calibri" w:cs="Calibri"/>
                <w:sz w:val="22"/>
                <w:szCs w:val="22"/>
                <w:lang w:val="en-GB"/>
              </w:rPr>
            </w:pPr>
          </w:p>
        </w:tc>
        <w:tc>
          <w:tcPr>
            <w:tcW w:w="1244" w:type="dxa"/>
            <w:shd w:val="clear" w:color="auto" w:fill="auto"/>
          </w:tcPr>
          <w:p w14:paraId="1B9DC61C" w14:textId="77777777" w:rsidR="00CA2623" w:rsidRPr="003A1F0A" w:rsidRDefault="00CA2623" w:rsidP="003A1F0A">
            <w:pPr>
              <w:jc w:val="both"/>
              <w:rPr>
                <w:rFonts w:ascii="Calibri" w:eastAsia="Calibri" w:hAnsi="Calibri" w:cs="Calibri"/>
                <w:sz w:val="22"/>
                <w:szCs w:val="22"/>
                <w:lang w:val="en-GB"/>
              </w:rPr>
            </w:pPr>
          </w:p>
        </w:tc>
        <w:tc>
          <w:tcPr>
            <w:tcW w:w="1244" w:type="dxa"/>
            <w:shd w:val="clear" w:color="auto" w:fill="auto"/>
          </w:tcPr>
          <w:p w14:paraId="0EC5DA3F" w14:textId="77777777" w:rsidR="00CA2623" w:rsidRPr="003A1F0A" w:rsidRDefault="00CA2623" w:rsidP="003A1F0A">
            <w:pPr>
              <w:jc w:val="both"/>
              <w:rPr>
                <w:rFonts w:ascii="Calibri" w:eastAsia="Calibri" w:hAnsi="Calibri" w:cs="Calibri"/>
                <w:sz w:val="22"/>
                <w:szCs w:val="22"/>
                <w:lang w:val="en-GB"/>
              </w:rPr>
            </w:pPr>
          </w:p>
        </w:tc>
        <w:tc>
          <w:tcPr>
            <w:tcW w:w="1244" w:type="dxa"/>
            <w:shd w:val="clear" w:color="auto" w:fill="auto"/>
          </w:tcPr>
          <w:p w14:paraId="57524D98" w14:textId="77777777" w:rsidR="00CA2623" w:rsidRPr="003A1F0A" w:rsidRDefault="00CA2623" w:rsidP="003A1F0A">
            <w:pPr>
              <w:jc w:val="both"/>
              <w:rPr>
                <w:rFonts w:ascii="Calibri" w:eastAsia="Calibri" w:hAnsi="Calibri" w:cs="Calibri"/>
                <w:sz w:val="22"/>
                <w:szCs w:val="22"/>
                <w:lang w:val="en-GB"/>
              </w:rPr>
            </w:pPr>
          </w:p>
        </w:tc>
        <w:tc>
          <w:tcPr>
            <w:tcW w:w="1245" w:type="dxa"/>
            <w:shd w:val="clear" w:color="auto" w:fill="auto"/>
          </w:tcPr>
          <w:p w14:paraId="0B77AE97" w14:textId="77777777" w:rsidR="00CA2623" w:rsidRPr="003A1F0A" w:rsidRDefault="00CA2623" w:rsidP="003A1F0A">
            <w:pPr>
              <w:jc w:val="both"/>
              <w:rPr>
                <w:rFonts w:ascii="Calibri" w:eastAsia="Calibri" w:hAnsi="Calibri" w:cs="Calibri"/>
                <w:sz w:val="22"/>
                <w:szCs w:val="22"/>
                <w:lang w:val="en-GB"/>
              </w:rPr>
            </w:pPr>
          </w:p>
        </w:tc>
      </w:tr>
      <w:tr w:rsidR="006F59E9" w:rsidRPr="00B05C88" w14:paraId="16475A52" w14:textId="77777777" w:rsidTr="003115F5">
        <w:trPr>
          <w:jc w:val="center"/>
        </w:trPr>
        <w:tc>
          <w:tcPr>
            <w:tcW w:w="8610" w:type="dxa"/>
            <w:gridSpan w:val="5"/>
            <w:tcBorders>
              <w:bottom w:val="single" w:sz="4" w:space="0" w:color="auto"/>
            </w:tcBorders>
            <w:shd w:val="clear" w:color="auto" w:fill="auto"/>
          </w:tcPr>
          <w:p w14:paraId="4766CD95"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4DE99D60" w14:textId="77777777" w:rsidR="006F59E9" w:rsidRPr="003A1F0A" w:rsidRDefault="00AF1EE1" w:rsidP="003A1F0A">
            <w:pPr>
              <w:jc w:val="right"/>
              <w:rPr>
                <w:rFonts w:ascii="Calibri" w:eastAsia="Calibri" w:hAnsi="Calibri" w:cs="Calibri"/>
                <w:sz w:val="22"/>
                <w:szCs w:val="22"/>
                <w:lang w:val="en-GB"/>
              </w:rPr>
            </w:pPr>
            <w:r>
              <w:rPr>
                <w:rFonts w:ascii="Calibri" w:eastAsia="Calibri" w:hAnsi="Calibri" w:cs="Calibri"/>
                <w:sz w:val="22"/>
                <w:szCs w:val="22"/>
                <w:lang w:val="en-GB"/>
              </w:rPr>
              <w:t>ALL</w:t>
            </w:r>
          </w:p>
        </w:tc>
      </w:tr>
      <w:tr w:rsidR="006F59E9" w:rsidRPr="00B05C88" w14:paraId="7E6F247C" w14:textId="77777777" w:rsidTr="003115F5">
        <w:trPr>
          <w:jc w:val="center"/>
        </w:trPr>
        <w:tc>
          <w:tcPr>
            <w:tcW w:w="9855" w:type="dxa"/>
            <w:gridSpan w:val="6"/>
            <w:shd w:val="clear" w:color="auto" w:fill="DDDDDD"/>
          </w:tcPr>
          <w:p w14:paraId="4A60CB96" w14:textId="77777777" w:rsidR="006F59E9" w:rsidRPr="003A1F0A" w:rsidRDefault="006F59E9" w:rsidP="003A1F0A">
            <w:pPr>
              <w:pStyle w:val="ListParagraph"/>
              <w:numPr>
                <w:ilvl w:val="0"/>
                <w:numId w:val="2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6F59E9" w:rsidRPr="00B05C88" w14:paraId="23393A84" w14:textId="77777777" w:rsidTr="003115F5">
        <w:trPr>
          <w:jc w:val="center"/>
        </w:trPr>
        <w:tc>
          <w:tcPr>
            <w:tcW w:w="648" w:type="dxa"/>
            <w:shd w:val="clear" w:color="auto" w:fill="auto"/>
          </w:tcPr>
          <w:p w14:paraId="08D7B7F0"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56B834A6"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3C8A290"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3115B7B"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BEF708C"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2BBD963C" w14:textId="77777777" w:rsidR="006F59E9" w:rsidRPr="003A1F0A" w:rsidRDefault="006F59E9" w:rsidP="003A1F0A">
            <w:pPr>
              <w:jc w:val="both"/>
              <w:rPr>
                <w:rFonts w:ascii="Calibri" w:eastAsia="Calibri" w:hAnsi="Calibri" w:cs="Calibri"/>
                <w:sz w:val="22"/>
                <w:szCs w:val="22"/>
                <w:lang w:val="en-GB"/>
              </w:rPr>
            </w:pPr>
          </w:p>
        </w:tc>
      </w:tr>
      <w:tr w:rsidR="003115F5" w:rsidRPr="00B05C88" w14:paraId="2C9E8900" w14:textId="77777777" w:rsidTr="003115F5">
        <w:trPr>
          <w:jc w:val="center"/>
        </w:trPr>
        <w:tc>
          <w:tcPr>
            <w:tcW w:w="648" w:type="dxa"/>
            <w:shd w:val="clear" w:color="auto" w:fill="auto"/>
          </w:tcPr>
          <w:p w14:paraId="2136B887" w14:textId="77777777" w:rsidR="003115F5" w:rsidRPr="003A1F0A" w:rsidRDefault="003115F5" w:rsidP="003A1F0A">
            <w:pPr>
              <w:jc w:val="both"/>
              <w:rPr>
                <w:rFonts w:ascii="Calibri" w:eastAsia="Calibri" w:hAnsi="Calibri" w:cs="Calibri"/>
                <w:sz w:val="22"/>
                <w:szCs w:val="22"/>
                <w:lang w:val="en-GB"/>
              </w:rPr>
            </w:pPr>
          </w:p>
        </w:tc>
        <w:tc>
          <w:tcPr>
            <w:tcW w:w="4230" w:type="dxa"/>
            <w:shd w:val="clear" w:color="auto" w:fill="auto"/>
          </w:tcPr>
          <w:p w14:paraId="4B51E6AA" w14:textId="77777777" w:rsidR="003115F5" w:rsidRPr="003A1F0A" w:rsidRDefault="003115F5" w:rsidP="003A1F0A">
            <w:pPr>
              <w:jc w:val="both"/>
              <w:rPr>
                <w:rFonts w:ascii="Calibri" w:eastAsia="Calibri" w:hAnsi="Calibri" w:cs="Calibri"/>
                <w:sz w:val="22"/>
                <w:szCs w:val="22"/>
                <w:lang w:val="en-GB"/>
              </w:rPr>
            </w:pPr>
          </w:p>
        </w:tc>
        <w:tc>
          <w:tcPr>
            <w:tcW w:w="1244" w:type="dxa"/>
            <w:shd w:val="clear" w:color="auto" w:fill="auto"/>
          </w:tcPr>
          <w:p w14:paraId="200AD682" w14:textId="77777777" w:rsidR="003115F5" w:rsidRPr="003A1F0A" w:rsidRDefault="003115F5" w:rsidP="003A1F0A">
            <w:pPr>
              <w:jc w:val="both"/>
              <w:rPr>
                <w:rFonts w:ascii="Calibri" w:eastAsia="Calibri" w:hAnsi="Calibri" w:cs="Calibri"/>
                <w:sz w:val="22"/>
                <w:szCs w:val="22"/>
                <w:lang w:val="en-GB"/>
              </w:rPr>
            </w:pPr>
          </w:p>
        </w:tc>
        <w:tc>
          <w:tcPr>
            <w:tcW w:w="1244" w:type="dxa"/>
            <w:shd w:val="clear" w:color="auto" w:fill="auto"/>
          </w:tcPr>
          <w:p w14:paraId="5AD40F65" w14:textId="77777777" w:rsidR="003115F5" w:rsidRPr="003A1F0A" w:rsidRDefault="003115F5" w:rsidP="003A1F0A">
            <w:pPr>
              <w:jc w:val="both"/>
              <w:rPr>
                <w:rFonts w:ascii="Calibri" w:eastAsia="Calibri" w:hAnsi="Calibri" w:cs="Calibri"/>
                <w:sz w:val="22"/>
                <w:szCs w:val="22"/>
                <w:lang w:val="en-GB"/>
              </w:rPr>
            </w:pPr>
          </w:p>
        </w:tc>
        <w:tc>
          <w:tcPr>
            <w:tcW w:w="1244" w:type="dxa"/>
            <w:shd w:val="clear" w:color="auto" w:fill="auto"/>
          </w:tcPr>
          <w:p w14:paraId="145F6B30" w14:textId="77777777" w:rsidR="003115F5" w:rsidRPr="003A1F0A" w:rsidRDefault="003115F5" w:rsidP="003A1F0A">
            <w:pPr>
              <w:jc w:val="both"/>
              <w:rPr>
                <w:rFonts w:ascii="Calibri" w:eastAsia="Calibri" w:hAnsi="Calibri" w:cs="Calibri"/>
                <w:sz w:val="22"/>
                <w:szCs w:val="22"/>
                <w:lang w:val="en-GB"/>
              </w:rPr>
            </w:pPr>
          </w:p>
        </w:tc>
        <w:tc>
          <w:tcPr>
            <w:tcW w:w="1245" w:type="dxa"/>
            <w:shd w:val="clear" w:color="auto" w:fill="auto"/>
          </w:tcPr>
          <w:p w14:paraId="2B9FCD95" w14:textId="77777777" w:rsidR="003115F5" w:rsidRPr="003A1F0A" w:rsidRDefault="003115F5" w:rsidP="003A1F0A">
            <w:pPr>
              <w:jc w:val="both"/>
              <w:rPr>
                <w:rFonts w:ascii="Calibri" w:eastAsia="Calibri" w:hAnsi="Calibri" w:cs="Calibri"/>
                <w:sz w:val="22"/>
                <w:szCs w:val="22"/>
                <w:lang w:val="en-GB"/>
              </w:rPr>
            </w:pPr>
          </w:p>
        </w:tc>
      </w:tr>
      <w:tr w:rsidR="006F59E9" w:rsidRPr="00B05C88" w14:paraId="3DFF9B05" w14:textId="77777777" w:rsidTr="003115F5">
        <w:trPr>
          <w:jc w:val="center"/>
        </w:trPr>
        <w:tc>
          <w:tcPr>
            <w:tcW w:w="648" w:type="dxa"/>
            <w:shd w:val="clear" w:color="auto" w:fill="auto"/>
          </w:tcPr>
          <w:p w14:paraId="65868EB3"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761D646E"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60A2D661"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62074258"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4B891484"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64E4F108"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20C6C7C8" w14:textId="77777777" w:rsidTr="003115F5">
        <w:trPr>
          <w:jc w:val="center"/>
        </w:trPr>
        <w:tc>
          <w:tcPr>
            <w:tcW w:w="8610" w:type="dxa"/>
            <w:gridSpan w:val="5"/>
            <w:shd w:val="clear" w:color="auto" w:fill="auto"/>
          </w:tcPr>
          <w:p w14:paraId="11EAE3DD"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14:paraId="7B344EFA" w14:textId="77777777" w:rsidR="006F59E9" w:rsidRPr="003A1F0A" w:rsidRDefault="00AF1EE1" w:rsidP="003A1F0A">
            <w:pPr>
              <w:jc w:val="right"/>
              <w:rPr>
                <w:rFonts w:ascii="Calibri" w:eastAsia="Calibri" w:hAnsi="Calibri" w:cs="Calibri"/>
                <w:sz w:val="22"/>
                <w:szCs w:val="22"/>
                <w:lang w:val="en-GB"/>
              </w:rPr>
            </w:pPr>
            <w:r>
              <w:rPr>
                <w:rFonts w:ascii="Calibri" w:eastAsia="Calibri" w:hAnsi="Calibri" w:cs="Calibri"/>
                <w:sz w:val="22"/>
                <w:szCs w:val="22"/>
                <w:lang w:val="en-GB"/>
              </w:rPr>
              <w:t>ALL</w:t>
            </w:r>
          </w:p>
        </w:tc>
      </w:tr>
      <w:tr w:rsidR="006F59E9" w:rsidRPr="00B05C88" w14:paraId="463086F8" w14:textId="77777777" w:rsidTr="003115F5">
        <w:trPr>
          <w:jc w:val="center"/>
        </w:trPr>
        <w:tc>
          <w:tcPr>
            <w:tcW w:w="8610" w:type="dxa"/>
            <w:gridSpan w:val="5"/>
            <w:shd w:val="clear" w:color="auto" w:fill="auto"/>
          </w:tcPr>
          <w:p w14:paraId="04EAF9FC" w14:textId="77777777" w:rsidR="006F59E9" w:rsidRPr="003A1F0A" w:rsidRDefault="006F59E9" w:rsidP="003A1F0A">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4584E01C"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1596686B" w14:textId="77777777" w:rsidR="006F59E9" w:rsidRPr="003A1F0A" w:rsidRDefault="00AF1EE1" w:rsidP="003A1F0A">
            <w:pPr>
              <w:jc w:val="right"/>
              <w:rPr>
                <w:rFonts w:ascii="Calibri" w:eastAsia="Calibri" w:hAnsi="Calibri" w:cs="Calibri"/>
                <w:sz w:val="22"/>
                <w:szCs w:val="22"/>
                <w:lang w:val="en-GB"/>
              </w:rPr>
            </w:pPr>
            <w:r>
              <w:rPr>
                <w:rFonts w:ascii="Calibri" w:eastAsia="Calibri" w:hAnsi="Calibri" w:cs="Calibri"/>
                <w:sz w:val="22"/>
                <w:szCs w:val="22"/>
                <w:lang w:val="en-GB"/>
              </w:rPr>
              <w:t>ALL</w:t>
            </w:r>
          </w:p>
        </w:tc>
      </w:tr>
    </w:tbl>
    <w:p w14:paraId="4EB6B77A" w14:textId="77777777" w:rsidR="00A2199D" w:rsidRPr="00D6687E" w:rsidRDefault="00A2199D" w:rsidP="00A2199D">
      <w:pPr>
        <w:rPr>
          <w:rFonts w:ascii="Calibri" w:hAnsi="Calibri"/>
          <w:b/>
          <w:bCs/>
          <w:sz w:val="22"/>
        </w:rPr>
      </w:pPr>
    </w:p>
    <w:p w14:paraId="52A9A5ED" w14:textId="77777777" w:rsidR="0061730B" w:rsidRPr="00E340A1" w:rsidRDefault="00E66555" w:rsidP="0061730B">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7728" behindDoc="0" locked="0" layoutInCell="1" allowOverlap="1" wp14:anchorId="1362F64E" wp14:editId="568FBF0A">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0EDA30" w14:textId="77777777" w:rsidR="00244F81" w:rsidRDefault="00244F81"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362F64E"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450EDA30" w14:textId="77777777" w:rsidR="00244F81" w:rsidRDefault="00244F81" w:rsidP="0061730B">
                      <w:pPr>
                        <w:rPr>
                          <w:i/>
                          <w:iCs/>
                        </w:rPr>
                      </w:pPr>
                      <w:r w:rsidRPr="007162E2">
                        <w:rPr>
                          <w:rFonts w:ascii="Calibri" w:hAnsi="Calibri" w:cs="Calibri"/>
                          <w:i/>
                          <w:iCs/>
                        </w:rPr>
                        <w:t>Vendor’s Comments</w:t>
                      </w:r>
                      <w:r>
                        <w:rPr>
                          <w:i/>
                          <w:iCs/>
                        </w:rPr>
                        <w:t>:</w:t>
                      </w:r>
                    </w:p>
                  </w:txbxContent>
                </v:textbox>
              </v:shape>
            </w:pict>
          </mc:Fallback>
        </mc:AlternateContent>
      </w:r>
    </w:p>
    <w:p w14:paraId="514F506F" w14:textId="77777777" w:rsidR="0061730B" w:rsidRPr="00E340A1" w:rsidRDefault="0061730B" w:rsidP="0061730B">
      <w:pPr>
        <w:tabs>
          <w:tab w:val="left" w:pos="-180"/>
          <w:tab w:val="right" w:pos="1980"/>
          <w:tab w:val="left" w:pos="2160"/>
          <w:tab w:val="left" w:pos="4320"/>
        </w:tabs>
        <w:rPr>
          <w:b/>
          <w:bCs/>
          <w:sz w:val="22"/>
        </w:rPr>
      </w:pPr>
    </w:p>
    <w:p w14:paraId="6ACD9C45" w14:textId="77777777" w:rsidR="0061730B" w:rsidRPr="00E340A1" w:rsidRDefault="0061730B" w:rsidP="0061730B">
      <w:pPr>
        <w:tabs>
          <w:tab w:val="left" w:pos="-180"/>
          <w:tab w:val="right" w:pos="1980"/>
          <w:tab w:val="left" w:pos="2160"/>
          <w:tab w:val="left" w:pos="4320"/>
        </w:tabs>
        <w:rPr>
          <w:b/>
          <w:bCs/>
          <w:sz w:val="22"/>
        </w:rPr>
      </w:pPr>
    </w:p>
    <w:p w14:paraId="6CF0FD1F" w14:textId="77777777" w:rsidR="0061730B" w:rsidRPr="00E340A1" w:rsidRDefault="0061730B" w:rsidP="0061730B">
      <w:pPr>
        <w:tabs>
          <w:tab w:val="left" w:pos="-180"/>
          <w:tab w:val="right" w:pos="1980"/>
          <w:tab w:val="left" w:pos="2160"/>
          <w:tab w:val="left" w:pos="4320"/>
        </w:tabs>
        <w:rPr>
          <w:b/>
          <w:bCs/>
          <w:sz w:val="22"/>
        </w:rPr>
      </w:pPr>
    </w:p>
    <w:p w14:paraId="742B8A6A" w14:textId="77777777" w:rsidR="0061730B" w:rsidRPr="00E340A1" w:rsidRDefault="0061730B" w:rsidP="0061730B">
      <w:pPr>
        <w:tabs>
          <w:tab w:val="left" w:pos="-180"/>
          <w:tab w:val="right" w:pos="1980"/>
          <w:tab w:val="left" w:pos="2160"/>
          <w:tab w:val="left" w:pos="4320"/>
        </w:tabs>
        <w:rPr>
          <w:b/>
          <w:bCs/>
          <w:sz w:val="22"/>
        </w:rPr>
      </w:pPr>
    </w:p>
    <w:p w14:paraId="456A03F6" w14:textId="5EDD4A5C" w:rsidR="0061730B"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AF1EE1">
        <w:rPr>
          <w:rFonts w:ascii="Calibri" w:hAnsi="Calibri"/>
          <w:szCs w:val="22"/>
        </w:rPr>
        <w:t>ALB</w:t>
      </w:r>
      <w:r w:rsidRPr="0061730B">
        <w:rPr>
          <w:rFonts w:ascii="Calibri" w:hAnsi="Calibri"/>
          <w:szCs w:val="22"/>
        </w:rPr>
        <w:t>/RFQ/</w:t>
      </w:r>
      <w:r w:rsidR="00AF1EE1">
        <w:rPr>
          <w:rFonts w:ascii="Calibri" w:hAnsi="Calibri"/>
          <w:szCs w:val="22"/>
        </w:rPr>
        <w:t>2021</w:t>
      </w:r>
      <w:r w:rsidRPr="0061730B">
        <w:rPr>
          <w:rFonts w:ascii="Calibri" w:hAnsi="Calibri"/>
          <w:szCs w:val="22"/>
        </w:rPr>
        <w:t>/</w:t>
      </w:r>
      <w:r w:rsidR="00AF1EE1">
        <w:rPr>
          <w:rFonts w:ascii="Calibri" w:hAnsi="Calibri"/>
          <w:szCs w:val="22"/>
        </w:rPr>
        <w:t>01</w:t>
      </w:r>
      <w:r w:rsidR="00CA2623">
        <w:rPr>
          <w:rFonts w:ascii="Calibri" w:hAnsi="Calibri"/>
          <w:szCs w:val="22"/>
        </w:rPr>
        <w:t>3</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0B261F62" w14:textId="77777777" w:rsidTr="00E66555">
        <w:tc>
          <w:tcPr>
            <w:tcW w:w="4927" w:type="dxa"/>
            <w:shd w:val="clear" w:color="auto" w:fill="auto"/>
            <w:vAlign w:val="center"/>
          </w:tcPr>
          <w:p w14:paraId="0F26CD29"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5E995ABC"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3C3ACB05"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368B47CC"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184E33CE"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14:paraId="79C79A95" w14:textId="77777777" w:rsidTr="00E66555">
        <w:tc>
          <w:tcPr>
            <w:tcW w:w="4927" w:type="dxa"/>
            <w:shd w:val="clear" w:color="auto" w:fill="auto"/>
            <w:vAlign w:val="center"/>
          </w:tcPr>
          <w:p w14:paraId="508EB942"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337189">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14:paraId="0E65FDD5"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337189">
              <w:rPr>
                <w:rFonts w:ascii="Calibri" w:eastAsia="Calibri" w:hAnsi="Calibri" w:cs="Calibri"/>
                <w:bCs/>
                <w:sz w:val="22"/>
                <w:szCs w:val="22"/>
              </w:rPr>
              <w:t>p</w:t>
            </w:r>
            <w:r w:rsidRPr="003A1F0A">
              <w:rPr>
                <w:rFonts w:ascii="Calibri" w:eastAsia="Calibri" w:hAnsi="Calibri" w:cs="Calibri"/>
                <w:bCs/>
                <w:sz w:val="22"/>
                <w:szCs w:val="22"/>
              </w:rPr>
              <w:t>lace</w:t>
            </w:r>
          </w:p>
        </w:tc>
      </w:tr>
    </w:tbl>
    <w:p w14:paraId="79824DE5" w14:textId="77777777" w:rsidR="00C63627" w:rsidRPr="00D6687E" w:rsidRDefault="00C63627" w:rsidP="00C63627">
      <w:pPr>
        <w:rPr>
          <w:rFonts w:ascii="Calibri" w:hAnsi="Calibri"/>
        </w:rPr>
      </w:pPr>
    </w:p>
    <w:p w14:paraId="16F34F7E" w14:textId="77777777" w:rsidR="0061730B" w:rsidRDefault="0061730B" w:rsidP="00B151C5">
      <w:pPr>
        <w:rPr>
          <w:rFonts w:ascii="Calibri" w:hAnsi="Calibri" w:cs="Calibri"/>
          <w:b/>
          <w:sz w:val="28"/>
          <w:szCs w:val="28"/>
        </w:rPr>
      </w:pPr>
    </w:p>
    <w:p w14:paraId="0F3D4DA6" w14:textId="59FF2C79"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ANNEX I</w:t>
      </w:r>
      <w:r w:rsidR="00B96510">
        <w:rPr>
          <w:rFonts w:ascii="Calibri" w:hAnsi="Calibri" w:cs="Calibri"/>
          <w:b/>
          <w:sz w:val="28"/>
          <w:szCs w:val="28"/>
        </w:rPr>
        <w:t>II</w:t>
      </w:r>
      <w:r w:rsidRPr="007162E2">
        <w:rPr>
          <w:rFonts w:ascii="Calibri" w:hAnsi="Calibri" w:cs="Calibri"/>
          <w:b/>
          <w:sz w:val="28"/>
          <w:szCs w:val="28"/>
        </w:rPr>
        <w:t>:</w:t>
      </w:r>
    </w:p>
    <w:p w14:paraId="3DD8879C"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36D74F41"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7D083372" w14:textId="77777777" w:rsidR="00C63627" w:rsidRPr="00D6687E" w:rsidRDefault="00C63627" w:rsidP="00C63627">
      <w:pPr>
        <w:rPr>
          <w:rFonts w:ascii="Calibri" w:hAnsi="Calibri"/>
        </w:rPr>
      </w:pPr>
    </w:p>
    <w:p w14:paraId="3EAA9D84" w14:textId="77777777" w:rsidR="00C6625C" w:rsidRPr="00D6687E" w:rsidRDefault="00C6625C" w:rsidP="00C6625C">
      <w:pPr>
        <w:tabs>
          <w:tab w:val="left" w:pos="7020"/>
        </w:tabs>
        <w:rPr>
          <w:rFonts w:ascii="Calibri" w:hAnsi="Calibri"/>
        </w:rPr>
      </w:pPr>
    </w:p>
    <w:p w14:paraId="3269A998"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8"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9"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20" w:history="1">
        <w:r w:rsidR="0061730B" w:rsidRPr="0061730B">
          <w:rPr>
            <w:rStyle w:val="Hyperlink"/>
            <w:rFonts w:ascii="Calibri" w:hAnsi="Calibri"/>
            <w:sz w:val="24"/>
            <w:szCs w:val="24"/>
          </w:rPr>
          <w:t>French</w:t>
        </w:r>
      </w:hyperlink>
    </w:p>
    <w:p w14:paraId="1A9C017D" w14:textId="77777777" w:rsidR="00241CB4" w:rsidRDefault="00241CB4" w:rsidP="00C63627">
      <w:pPr>
        <w:tabs>
          <w:tab w:val="left" w:pos="7020"/>
        </w:tabs>
        <w:rPr>
          <w:rFonts w:ascii="Calibri" w:hAnsi="Calibri"/>
        </w:rPr>
      </w:pPr>
    </w:p>
    <w:p w14:paraId="6DF1E702" w14:textId="77777777" w:rsidR="00C128CB" w:rsidRPr="00D6687E" w:rsidRDefault="00C128CB" w:rsidP="00C63627">
      <w:pPr>
        <w:tabs>
          <w:tab w:val="left" w:pos="7020"/>
        </w:tabs>
        <w:rPr>
          <w:rFonts w:ascii="Calibri" w:hAnsi="Calibri"/>
        </w:rPr>
      </w:pPr>
    </w:p>
    <w:sectPr w:rsidR="00C128CB" w:rsidRPr="00D6687E" w:rsidSect="00222A0C">
      <w:headerReference w:type="default" r:id="rId21"/>
      <w:footerReference w:type="even" r:id="rId22"/>
      <w:footerReference w:type="default" r:id="rId23"/>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F461E" w14:textId="77777777" w:rsidR="00647B9F" w:rsidRDefault="00647B9F">
      <w:r>
        <w:separator/>
      </w:r>
    </w:p>
  </w:endnote>
  <w:endnote w:type="continuationSeparator" w:id="0">
    <w:p w14:paraId="6C886B4E" w14:textId="77777777" w:rsidR="00647B9F" w:rsidRDefault="0064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728AA" w14:textId="77777777"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FF260" w14:textId="77777777" w:rsidR="00244F81" w:rsidRDefault="00244F81"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CABC4" w14:textId="415C436E"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4046A8">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4046A8">
      <w:rPr>
        <w:rStyle w:val="PageNumber"/>
        <w:rFonts w:ascii="Calibri" w:hAnsi="Calibri"/>
        <w:noProof/>
        <w:sz w:val="18"/>
        <w:szCs w:val="18"/>
      </w:rPr>
      <w:t>8</w:t>
    </w:r>
    <w:r w:rsidRPr="003A1F0A">
      <w:rPr>
        <w:rStyle w:val="PageNumber"/>
        <w:rFonts w:ascii="Calibri" w:hAnsi="Calibri"/>
        <w:sz w:val="18"/>
        <w:szCs w:val="18"/>
      </w:rPr>
      <w:fldChar w:fldCharType="end"/>
    </w:r>
  </w:p>
  <w:p w14:paraId="5F064B3A" w14:textId="24226FAA" w:rsidR="00244F81" w:rsidRPr="003A1F0A" w:rsidRDefault="00244F81"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Request for Quotation for Services/RFQ/</w:t>
    </w:r>
    <w:r w:rsidRPr="003A1F0A">
      <w:rPr>
        <w:rFonts w:ascii="Calibri" w:hAnsi="Calibri"/>
      </w:rPr>
      <w:t xml:space="preserve"> </w:t>
    </w:r>
    <w:r w:rsidR="00F91DBE">
      <w:rPr>
        <w:rFonts w:ascii="Calibri" w:hAnsi="Calibri"/>
        <w:sz w:val="18"/>
        <w:szCs w:val="18"/>
      </w:rPr>
      <w:t>ALB/2021/01</w:t>
    </w:r>
    <w:r w:rsidR="00344158">
      <w:rPr>
        <w:rFonts w:ascii="Calibri" w:hAnsi="Calibri"/>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47437" w14:textId="77777777" w:rsidR="00647B9F" w:rsidRDefault="00647B9F">
      <w:r>
        <w:separator/>
      </w:r>
    </w:p>
  </w:footnote>
  <w:footnote w:type="continuationSeparator" w:id="0">
    <w:p w14:paraId="0A9D2F23" w14:textId="77777777" w:rsidR="00647B9F" w:rsidRDefault="00647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5C59B0" w14:paraId="744AF98A" w14:textId="77777777" w:rsidTr="00D6687E">
      <w:trPr>
        <w:trHeight w:val="1142"/>
      </w:trPr>
      <w:tc>
        <w:tcPr>
          <w:tcW w:w="4995" w:type="dxa"/>
          <w:shd w:val="clear" w:color="auto" w:fill="auto"/>
        </w:tcPr>
        <w:p w14:paraId="5F7AC8B3" w14:textId="77777777" w:rsidR="00244F81" w:rsidRPr="00D6687E" w:rsidRDefault="00244F81">
          <w:pPr>
            <w:pStyle w:val="Header"/>
            <w:rPr>
              <w:rFonts w:cs="Arial"/>
              <w:szCs w:val="22"/>
            </w:rPr>
          </w:pPr>
          <w:r>
            <w:rPr>
              <w:rFonts w:ascii="Arial Narrow" w:hAnsi="Arial Narrow" w:cs="Arial"/>
              <w:noProof/>
              <w:szCs w:val="22"/>
            </w:rPr>
            <w:drawing>
              <wp:inline distT="0" distB="0" distL="0" distR="0" wp14:anchorId="072CF925" wp14:editId="635EC094">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472667A" w14:textId="77777777" w:rsidR="00244F81" w:rsidRPr="00B76DFF" w:rsidRDefault="00244F81"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14:paraId="33D21BEE" w14:textId="77777777" w:rsidR="00244F81" w:rsidRDefault="003908AB" w:rsidP="00D6687E">
          <w:pPr>
            <w:pStyle w:val="Header"/>
            <w:jc w:val="right"/>
            <w:rPr>
              <w:rFonts w:ascii="Calibri" w:hAnsi="Calibri" w:cs="Arial"/>
              <w:sz w:val="18"/>
              <w:szCs w:val="18"/>
            </w:rPr>
          </w:pPr>
          <w:r>
            <w:rPr>
              <w:rFonts w:ascii="Calibri" w:hAnsi="Calibri" w:cs="Arial"/>
              <w:sz w:val="18"/>
              <w:szCs w:val="18"/>
            </w:rPr>
            <w:t>Albania Country Office</w:t>
          </w:r>
        </w:p>
        <w:p w14:paraId="1E86497D" w14:textId="77777777" w:rsidR="003908AB" w:rsidRPr="00B76DFF" w:rsidRDefault="003908AB" w:rsidP="00D6687E">
          <w:pPr>
            <w:pStyle w:val="Header"/>
            <w:jc w:val="right"/>
            <w:rPr>
              <w:rFonts w:ascii="Calibri" w:hAnsi="Calibri" w:cs="Arial"/>
              <w:sz w:val="18"/>
              <w:szCs w:val="18"/>
            </w:rPr>
          </w:pPr>
          <w:r>
            <w:rPr>
              <w:rFonts w:ascii="Calibri" w:hAnsi="Calibri" w:cs="Arial"/>
              <w:sz w:val="18"/>
              <w:szCs w:val="18"/>
            </w:rPr>
            <w:t>“Skenderbej” Str. Gurten Center, Second Floor Tirana</w:t>
          </w:r>
        </w:p>
        <w:p w14:paraId="20BDF397" w14:textId="3EE8B80C" w:rsidR="00244F81" w:rsidRPr="000219BB" w:rsidRDefault="00FE36A8" w:rsidP="00D6687E">
          <w:pPr>
            <w:pStyle w:val="Header"/>
            <w:jc w:val="right"/>
            <w:rPr>
              <w:rFonts w:ascii="Calibri" w:hAnsi="Calibri" w:cs="Arial"/>
              <w:sz w:val="18"/>
              <w:szCs w:val="18"/>
              <w:lang w:val="da-DK"/>
            </w:rPr>
          </w:pPr>
          <w:r>
            <w:rPr>
              <w:rFonts w:ascii="Calibri" w:hAnsi="Calibri" w:cs="Arial"/>
              <w:sz w:val="18"/>
              <w:szCs w:val="18"/>
              <w:lang w:val="da-DK"/>
            </w:rPr>
            <w:t>E</w:t>
          </w:r>
          <w:r w:rsidR="00244F81" w:rsidRPr="000219BB">
            <w:rPr>
              <w:rFonts w:ascii="Calibri" w:hAnsi="Calibri" w:cs="Arial"/>
              <w:sz w:val="18"/>
              <w:szCs w:val="18"/>
              <w:lang w:val="da-DK"/>
            </w:rPr>
            <w:t xml:space="preserve">mail: </w:t>
          </w:r>
          <w:r w:rsidR="00344158">
            <w:rPr>
              <w:rFonts w:ascii="Calibri" w:hAnsi="Calibri" w:cs="Arial"/>
              <w:i/>
              <w:sz w:val="18"/>
              <w:szCs w:val="18"/>
              <w:lang w:val="da-DK"/>
            </w:rPr>
            <w:t>procurement.alb@unfpa.org</w:t>
          </w:r>
        </w:p>
        <w:p w14:paraId="32369DA8" w14:textId="77777777" w:rsidR="00244F81" w:rsidRPr="005C59B0" w:rsidRDefault="00244F81" w:rsidP="00D6687E">
          <w:pPr>
            <w:pStyle w:val="Header"/>
            <w:jc w:val="right"/>
            <w:rPr>
              <w:rFonts w:cs="Arial"/>
              <w:szCs w:val="22"/>
              <w:lang w:val="fr-FR"/>
            </w:rPr>
          </w:pPr>
          <w:r w:rsidRPr="005C59B0">
            <w:rPr>
              <w:rFonts w:ascii="Calibri" w:hAnsi="Calibri" w:cs="Arial"/>
              <w:sz w:val="18"/>
              <w:szCs w:val="18"/>
              <w:lang w:val="fr-FR"/>
            </w:rPr>
            <w:t xml:space="preserve">Website: </w:t>
          </w:r>
          <w:r w:rsidR="00F91DBE" w:rsidRPr="00F91DBE">
            <w:rPr>
              <w:rFonts w:ascii="Calibri" w:hAnsi="Calibri" w:cs="Arial"/>
              <w:sz w:val="18"/>
              <w:szCs w:val="18"/>
              <w:lang w:val="fr-FR"/>
            </w:rPr>
            <w:t>https://albania.unfpa.org</w:t>
          </w:r>
        </w:p>
      </w:tc>
    </w:tr>
  </w:tbl>
  <w:p w14:paraId="7B541638" w14:textId="77777777" w:rsidR="00244F81" w:rsidRPr="005C59B0" w:rsidRDefault="00244F81">
    <w:pPr>
      <w:pStyle w:val="Header"/>
      <w:rPr>
        <w:lang w:val="fr-FR"/>
      </w:rPr>
    </w:pPr>
  </w:p>
  <w:p w14:paraId="63E5628B" w14:textId="77777777" w:rsidR="00244F81" w:rsidRPr="005C59B0" w:rsidRDefault="00244F81">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F42118"/>
    <w:multiLevelType w:val="hybridMultilevel"/>
    <w:tmpl w:val="AB80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7"/>
  </w:num>
  <w:num w:numId="4">
    <w:abstractNumId w:val="6"/>
  </w:num>
  <w:num w:numId="5">
    <w:abstractNumId w:val="21"/>
  </w:num>
  <w:num w:numId="6">
    <w:abstractNumId w:val="14"/>
  </w:num>
  <w:num w:numId="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19"/>
    <w:lvlOverride w:ilvl="0">
      <w:lvl w:ilvl="0">
        <w:numFmt w:val="lowerLetter"/>
        <w:lvlText w:val="%1."/>
        <w:lvlJc w:val="left"/>
      </w:lvl>
    </w:lvlOverride>
  </w:num>
  <w:num w:numId="10">
    <w:abstractNumId w:val="8"/>
    <w:lvlOverride w:ilvl="0">
      <w:lvl w:ilvl="0">
        <w:numFmt w:val="lowerLetter"/>
        <w:lvlText w:val="%1."/>
        <w:lvlJc w:val="left"/>
      </w:lvl>
    </w:lvlOverride>
  </w:num>
  <w:num w:numId="11">
    <w:abstractNumId w:val="1"/>
  </w:num>
  <w:num w:numId="12">
    <w:abstractNumId w:val="20"/>
  </w:num>
  <w:num w:numId="13">
    <w:abstractNumId w:val="2"/>
  </w:num>
  <w:num w:numId="14">
    <w:abstractNumId w:val="23"/>
  </w:num>
  <w:num w:numId="15">
    <w:abstractNumId w:val="12"/>
  </w:num>
  <w:num w:numId="16">
    <w:abstractNumId w:val="18"/>
  </w:num>
  <w:num w:numId="17">
    <w:abstractNumId w:val="16"/>
  </w:num>
  <w:num w:numId="18">
    <w:abstractNumId w:val="9"/>
  </w:num>
  <w:num w:numId="19">
    <w:abstractNumId w:val="13"/>
  </w:num>
  <w:num w:numId="20">
    <w:abstractNumId w:val="15"/>
  </w:num>
  <w:num w:numId="21">
    <w:abstractNumId w:val="22"/>
  </w:num>
  <w:num w:numId="22">
    <w:abstractNumId w:val="7"/>
  </w:num>
  <w:num w:numId="23">
    <w:abstractNumId w:val="24"/>
  </w:num>
  <w:num w:numId="24">
    <w:abstractNumId w:val="11"/>
  </w:num>
  <w:num w:numId="25">
    <w:abstractNumId w:val="3"/>
  </w:num>
  <w:num w:numId="26">
    <w:abstractNumId w:val="26"/>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19BB"/>
    <w:rsid w:val="000275EF"/>
    <w:rsid w:val="00027914"/>
    <w:rsid w:val="00043A5C"/>
    <w:rsid w:val="00047C0C"/>
    <w:rsid w:val="00060324"/>
    <w:rsid w:val="00061367"/>
    <w:rsid w:val="00084BBC"/>
    <w:rsid w:val="000C2E31"/>
    <w:rsid w:val="000D2C11"/>
    <w:rsid w:val="000D3740"/>
    <w:rsid w:val="000D444B"/>
    <w:rsid w:val="000F6511"/>
    <w:rsid w:val="00112861"/>
    <w:rsid w:val="00126795"/>
    <w:rsid w:val="00135404"/>
    <w:rsid w:val="00141C76"/>
    <w:rsid w:val="00147D81"/>
    <w:rsid w:val="00152EBB"/>
    <w:rsid w:val="001546D3"/>
    <w:rsid w:val="00157F80"/>
    <w:rsid w:val="00176DFA"/>
    <w:rsid w:val="001A7E57"/>
    <w:rsid w:val="001D25DA"/>
    <w:rsid w:val="001D4D0D"/>
    <w:rsid w:val="001D5909"/>
    <w:rsid w:val="001E28CD"/>
    <w:rsid w:val="002144CA"/>
    <w:rsid w:val="00222795"/>
    <w:rsid w:val="00222A0C"/>
    <w:rsid w:val="00231DE7"/>
    <w:rsid w:val="00241CB4"/>
    <w:rsid w:val="00244F81"/>
    <w:rsid w:val="00264951"/>
    <w:rsid w:val="00272205"/>
    <w:rsid w:val="00291FB2"/>
    <w:rsid w:val="002933E3"/>
    <w:rsid w:val="002B0E33"/>
    <w:rsid w:val="002C1E94"/>
    <w:rsid w:val="002E4A31"/>
    <w:rsid w:val="002F0188"/>
    <w:rsid w:val="002F407D"/>
    <w:rsid w:val="003115F5"/>
    <w:rsid w:val="003207F6"/>
    <w:rsid w:val="003330AF"/>
    <w:rsid w:val="00337189"/>
    <w:rsid w:val="00344158"/>
    <w:rsid w:val="00357B5B"/>
    <w:rsid w:val="00374343"/>
    <w:rsid w:val="003908AB"/>
    <w:rsid w:val="003A1F0A"/>
    <w:rsid w:val="003C2D79"/>
    <w:rsid w:val="003C5B8C"/>
    <w:rsid w:val="003E1154"/>
    <w:rsid w:val="004046A8"/>
    <w:rsid w:val="004171CA"/>
    <w:rsid w:val="004429CC"/>
    <w:rsid w:val="00442A19"/>
    <w:rsid w:val="00443DE0"/>
    <w:rsid w:val="00460FC3"/>
    <w:rsid w:val="00471399"/>
    <w:rsid w:val="0047573D"/>
    <w:rsid w:val="00484DE9"/>
    <w:rsid w:val="004B579A"/>
    <w:rsid w:val="004B6802"/>
    <w:rsid w:val="004D65A0"/>
    <w:rsid w:val="004F7AF4"/>
    <w:rsid w:val="00503787"/>
    <w:rsid w:val="0051589D"/>
    <w:rsid w:val="00533B21"/>
    <w:rsid w:val="0057203B"/>
    <w:rsid w:val="00586FD7"/>
    <w:rsid w:val="005B19B8"/>
    <w:rsid w:val="005C59B0"/>
    <w:rsid w:val="005C5B03"/>
    <w:rsid w:val="005F3947"/>
    <w:rsid w:val="005F5A55"/>
    <w:rsid w:val="006110FA"/>
    <w:rsid w:val="006166E9"/>
    <w:rsid w:val="0061730B"/>
    <w:rsid w:val="0062383F"/>
    <w:rsid w:val="00630ADE"/>
    <w:rsid w:val="00632207"/>
    <w:rsid w:val="0064395E"/>
    <w:rsid w:val="00647B9F"/>
    <w:rsid w:val="006727D1"/>
    <w:rsid w:val="00681659"/>
    <w:rsid w:val="0068169F"/>
    <w:rsid w:val="006E3769"/>
    <w:rsid w:val="006F59E9"/>
    <w:rsid w:val="00703C7C"/>
    <w:rsid w:val="007132B8"/>
    <w:rsid w:val="0072358F"/>
    <w:rsid w:val="00742A55"/>
    <w:rsid w:val="00742C6B"/>
    <w:rsid w:val="00763F5F"/>
    <w:rsid w:val="00775BF1"/>
    <w:rsid w:val="00775C52"/>
    <w:rsid w:val="00782483"/>
    <w:rsid w:val="0079053F"/>
    <w:rsid w:val="007A1A67"/>
    <w:rsid w:val="00803F64"/>
    <w:rsid w:val="0081620A"/>
    <w:rsid w:val="008247FB"/>
    <w:rsid w:val="00825A24"/>
    <w:rsid w:val="00835E5F"/>
    <w:rsid w:val="00843297"/>
    <w:rsid w:val="0086525D"/>
    <w:rsid w:val="00874CE5"/>
    <w:rsid w:val="00891CBE"/>
    <w:rsid w:val="00897365"/>
    <w:rsid w:val="008E4451"/>
    <w:rsid w:val="008E457F"/>
    <w:rsid w:val="00910D45"/>
    <w:rsid w:val="00924AA0"/>
    <w:rsid w:val="0094514A"/>
    <w:rsid w:val="00952503"/>
    <w:rsid w:val="00963E09"/>
    <w:rsid w:val="0097198A"/>
    <w:rsid w:val="00991963"/>
    <w:rsid w:val="009B0A4A"/>
    <w:rsid w:val="009C12A0"/>
    <w:rsid w:val="009C46EA"/>
    <w:rsid w:val="009D5CE8"/>
    <w:rsid w:val="009E3169"/>
    <w:rsid w:val="009F3389"/>
    <w:rsid w:val="00A02247"/>
    <w:rsid w:val="00A10A61"/>
    <w:rsid w:val="00A21082"/>
    <w:rsid w:val="00A2199D"/>
    <w:rsid w:val="00A35F7A"/>
    <w:rsid w:val="00A47A9E"/>
    <w:rsid w:val="00A626E2"/>
    <w:rsid w:val="00A63E0E"/>
    <w:rsid w:val="00A74FC2"/>
    <w:rsid w:val="00A910EA"/>
    <w:rsid w:val="00A91F53"/>
    <w:rsid w:val="00AA3EB0"/>
    <w:rsid w:val="00AB328B"/>
    <w:rsid w:val="00AE03D8"/>
    <w:rsid w:val="00AE42F9"/>
    <w:rsid w:val="00AE4DBB"/>
    <w:rsid w:val="00AF1EE1"/>
    <w:rsid w:val="00AF2643"/>
    <w:rsid w:val="00B151C5"/>
    <w:rsid w:val="00B25BCA"/>
    <w:rsid w:val="00B378E3"/>
    <w:rsid w:val="00B4593A"/>
    <w:rsid w:val="00B60E94"/>
    <w:rsid w:val="00B61F2D"/>
    <w:rsid w:val="00B76DFF"/>
    <w:rsid w:val="00B96510"/>
    <w:rsid w:val="00BA2654"/>
    <w:rsid w:val="00C12468"/>
    <w:rsid w:val="00C128CB"/>
    <w:rsid w:val="00C2449D"/>
    <w:rsid w:val="00C50CCA"/>
    <w:rsid w:val="00C529A7"/>
    <w:rsid w:val="00C54E6A"/>
    <w:rsid w:val="00C55016"/>
    <w:rsid w:val="00C63627"/>
    <w:rsid w:val="00C6625C"/>
    <w:rsid w:val="00C71A28"/>
    <w:rsid w:val="00CA2623"/>
    <w:rsid w:val="00CC3536"/>
    <w:rsid w:val="00CD2EC6"/>
    <w:rsid w:val="00CF5773"/>
    <w:rsid w:val="00D02317"/>
    <w:rsid w:val="00D13A39"/>
    <w:rsid w:val="00D2784E"/>
    <w:rsid w:val="00D3723B"/>
    <w:rsid w:val="00D46CBB"/>
    <w:rsid w:val="00D52498"/>
    <w:rsid w:val="00D6456E"/>
    <w:rsid w:val="00D6687E"/>
    <w:rsid w:val="00D738D3"/>
    <w:rsid w:val="00D953F5"/>
    <w:rsid w:val="00DA035F"/>
    <w:rsid w:val="00DA0CEC"/>
    <w:rsid w:val="00DB3538"/>
    <w:rsid w:val="00E043A0"/>
    <w:rsid w:val="00E12D61"/>
    <w:rsid w:val="00E20832"/>
    <w:rsid w:val="00E237C5"/>
    <w:rsid w:val="00E340A1"/>
    <w:rsid w:val="00E5455A"/>
    <w:rsid w:val="00E66555"/>
    <w:rsid w:val="00E72D28"/>
    <w:rsid w:val="00E77538"/>
    <w:rsid w:val="00E9652F"/>
    <w:rsid w:val="00EA2834"/>
    <w:rsid w:val="00EA7F7A"/>
    <w:rsid w:val="00EB4C89"/>
    <w:rsid w:val="00ED69DD"/>
    <w:rsid w:val="00ED7706"/>
    <w:rsid w:val="00EF19DC"/>
    <w:rsid w:val="00F12D3C"/>
    <w:rsid w:val="00F14707"/>
    <w:rsid w:val="00F17C5F"/>
    <w:rsid w:val="00F31F4F"/>
    <w:rsid w:val="00F37B8A"/>
    <w:rsid w:val="00F42483"/>
    <w:rsid w:val="00F5387E"/>
    <w:rsid w:val="00F53A71"/>
    <w:rsid w:val="00F7092F"/>
    <w:rsid w:val="00F740B9"/>
    <w:rsid w:val="00F76AC0"/>
    <w:rsid w:val="00F80681"/>
    <w:rsid w:val="00F830C0"/>
    <w:rsid w:val="00F865E4"/>
    <w:rsid w:val="00F91DBE"/>
    <w:rsid w:val="00FC276E"/>
    <w:rsid w:val="00FC3FD2"/>
    <w:rsid w:val="00FD484C"/>
    <w:rsid w:val="00FE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EE70C"/>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CharCharCharCharCharCharChar">
    <w:name w:val="Char Char Char Char Char Char Char"/>
    <w:basedOn w:val="Normal"/>
    <w:rsid w:val="00D738D3"/>
    <w:pPr>
      <w:spacing w:before="120" w:after="160" w:line="240" w:lineRule="exact"/>
    </w:pPr>
    <w:rPr>
      <w:rFonts w:ascii="Verdana" w:hAnsi="Verdana" w:cs="Arial"/>
    </w:rPr>
  </w:style>
  <w:style w:type="paragraph" w:customStyle="1" w:styleId="CharCharCharCharCharCharChar0">
    <w:name w:val="Char Char Char Char Char Char Char"/>
    <w:basedOn w:val="Normal"/>
    <w:rsid w:val="00D953F5"/>
    <w:pPr>
      <w:spacing w:before="120" w:after="160" w:line="240" w:lineRule="exact"/>
    </w:pPr>
    <w:rPr>
      <w:rFonts w:ascii="Verdana" w:hAnsi="Verdana" w:cs="Arial"/>
    </w:rPr>
  </w:style>
  <w:style w:type="paragraph" w:customStyle="1" w:styleId="CharCharCharCharCharCharChar1">
    <w:name w:val="Char Char Char Char Char Char Char"/>
    <w:basedOn w:val="Normal"/>
    <w:rsid w:val="00A47A9E"/>
    <w:pPr>
      <w:spacing w:before="120" w:after="160" w:line="240" w:lineRule="exact"/>
    </w:pPr>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mailto:meslani@unfpa.or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ello@unfpa.org" TargetMode="External"/><Relationship Id="rId23" Type="http://schemas.openxmlformats.org/officeDocument/2006/relationships/footer" Target="footer2.xml"/><Relationship Id="rId10" Type="http://schemas.openxmlformats.org/officeDocument/2006/relationships/hyperlink" Target="mailto:procurement.alb@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https://www.unfpa.org/sowp-2021" TargetMode="External"/><Relationship Id="rId14" Type="http://schemas.openxmlformats.org/officeDocument/2006/relationships/hyperlink" Target="http://www.unfpa.org/about-procuremen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10A37"/>
    <w:rsid w:val="000540D2"/>
    <w:rsid w:val="00112C4A"/>
    <w:rsid w:val="003606AB"/>
    <w:rsid w:val="00480CD5"/>
    <w:rsid w:val="005A5961"/>
    <w:rsid w:val="00640438"/>
    <w:rsid w:val="0066370F"/>
    <w:rsid w:val="006C3C31"/>
    <w:rsid w:val="0070612E"/>
    <w:rsid w:val="00731AC9"/>
    <w:rsid w:val="0078063F"/>
    <w:rsid w:val="009115B2"/>
    <w:rsid w:val="0094667D"/>
    <w:rsid w:val="009F7087"/>
    <w:rsid w:val="00A86F03"/>
    <w:rsid w:val="00BE3C7A"/>
    <w:rsid w:val="00D50E85"/>
    <w:rsid w:val="00D90992"/>
    <w:rsid w:val="00E24FAC"/>
    <w:rsid w:val="00E657E8"/>
    <w:rsid w:val="00F54B1B"/>
    <w:rsid w:val="00FD2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8104A-5578-4FD0-9D67-52131A4F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13954</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Elida Nuri</cp:lastModifiedBy>
  <cp:revision>2</cp:revision>
  <dcterms:created xsi:type="dcterms:W3CDTF">2021-07-06T17:28:00Z</dcterms:created>
  <dcterms:modified xsi:type="dcterms:W3CDTF">2021-07-06T17:28:00Z</dcterms:modified>
</cp:coreProperties>
</file>